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62-84-07-93</w:t>
      </w:r>
    </w:p>
    <w:p>
      <w:r>
        <w:rPr>
          <w:b w:val="0"/>
          <w:i w:val="0"/>
          <w:color w:val="64748B"/>
          <w:sz w:val="18"/>
        </w:rPr>
        <w:t>Enquêteur : EQ15_enq2_v2  ·  Équipe : EQ15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82102000010</w:t>
            </w:r>
          </w:p>
        </w:tc>
        <w:tc>
          <w:tcPr>
            <w:tcW w:type="dxa" w:w="3551"/>
            <w:shd w:fill="F8FAFC"/>
          </w:tcPr>
          <w:p>
            <w:r>
              <w:rPr>
                <w:b w:val="0"/>
                <w:i w:val="0"/>
                <w:color w:val="64748B"/>
                <w:sz w:val="14"/>
              </w:rPr>
              <w:t>MÉNAGE</w:t>
              <w:br/>
            </w:r>
            <w:r>
              <w:rPr>
                <w:b/>
                <w:i w:val="0"/>
                <w:color w:val="1F6FEB"/>
                <w:sz w:val="18"/>
              </w:rPr>
              <w:t>62-84-07-93</w:t>
            </w:r>
          </w:p>
        </w:tc>
        <w:tc>
          <w:tcPr>
            <w:tcW w:type="dxa" w:w="3551"/>
            <w:shd w:fill="F8FAFC"/>
          </w:tcPr>
          <w:p>
            <w:r>
              <w:rPr>
                <w:b w:val="0"/>
                <w:i w:val="0"/>
                <w:color w:val="64748B"/>
                <w:sz w:val="14"/>
              </w:rPr>
              <w:t>CHEF DE MÉNAGE</w:t>
              <w:br/>
            </w:r>
            <w:r>
              <w:rPr>
                <w:b/>
                <w:i w:val="0"/>
                <w:sz w:val="18"/>
              </w:rPr>
              <w:t>KHADY MBOUP</w:t>
            </w:r>
          </w:p>
        </w:tc>
      </w:tr>
      <w:tr>
        <w:tc>
          <w:tcPr>
            <w:tcW w:type="dxa" w:w="3551"/>
            <w:shd w:fill="F8FAFC"/>
          </w:tcPr>
          <w:p>
            <w:r>
              <w:rPr>
                <w:b w:val="0"/>
                <w:i w:val="0"/>
                <w:color w:val="64748B"/>
                <w:sz w:val="14"/>
              </w:rPr>
              <w:t>TÉLÉPHONE CM</w:t>
              <w:br/>
            </w:r>
            <w:r>
              <w:rPr>
                <w:b/>
                <w:i w:val="0"/>
                <w:sz w:val="18"/>
              </w:rPr>
              <w:t>77 879 22 18</w:t>
            </w:r>
          </w:p>
        </w:tc>
        <w:tc>
          <w:tcPr>
            <w:tcW w:type="dxa" w:w="3551"/>
            <w:shd w:fill="F8FAFC"/>
          </w:tcPr>
          <w:p>
            <w:r>
              <w:rPr>
                <w:b w:val="0"/>
                <w:i w:val="0"/>
                <w:color w:val="64748B"/>
                <w:sz w:val="14"/>
              </w:rPr>
              <w:t>LOCALISATION</w:t>
              <w:br/>
            </w:r>
            <w:r>
              <w:rPr>
                <w:b/>
                <w:i w:val="0"/>
                <w:sz w:val="18"/>
              </w:rPr>
              <w:t>ANGLE ISLAM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EQ15_enq2_v2  (152)</w:t>
            </w:r>
          </w:p>
        </w:tc>
        <w:tc>
          <w:tcPr>
            <w:tcW w:type="dxa" w:w="3551"/>
            <w:shd w:fill="F8FAFC"/>
          </w:tcPr>
          <w:p>
            <w:r>
              <w:rPr>
                <w:b w:val="0"/>
                <w:i w:val="0"/>
                <w:color w:val="64748B"/>
                <w:sz w:val="14"/>
              </w:rPr>
              <w:t>SUPERVISEUR</w:t>
              <w:br/>
            </w:r>
            <w:r>
              <w:rPr>
                <w:b/>
                <w:i w:val="0"/>
                <w:sz w:val="18"/>
              </w:rPr>
              <w:t>15</w:t>
            </w:r>
          </w:p>
        </w:tc>
        <w:tc>
          <w:tcPr>
            <w:tcW w:type="dxa" w:w="3551"/>
            <w:shd w:fill="F8FAFC"/>
          </w:tcPr>
          <w:p>
            <w:r>
              <w:rPr>
                <w:b w:val="0"/>
                <w:i w:val="0"/>
                <w:color w:val="64748B"/>
                <w:sz w:val="14"/>
              </w:rPr>
              <w:t>STATUT</w:t>
              <w:br/>
            </w:r>
            <w:r>
              <w:rPr>
                <w:b/>
                <w:i w:val="0"/>
                <w:sz w:val="18"/>
              </w:rPr>
              <w:t>1  ·  1ʳᵉ visite : 2026-05-20T12:53:02</w:t>
            </w:r>
          </w:p>
        </w:tc>
      </w:tr>
    </w:tbl>
    <w:p/>
    <w:p>
      <w:r>
        <w:rPr>
          <w:b/>
          <w:i w:val="0"/>
          <w:color w:val="1F6FEB"/>
          <w:sz w:val="22"/>
        </w:rPr>
        <w:t>⚠ INCOHÉRENCES À CORRIGER (160)</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IBRAHIMA THIAM a dit que sa mère a un niveau Aucun alors que la mère elle-même dit qu'elle a un niveau Secondaire 1 (Moyen) Général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Boury Thiam 1 dispose d'un téléphone portable à s01q39, donc la raison évoquée ne peut pas être (ne dispose pas d'appareil).</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Serigne Abdou Thiam dispose d'un téléphone portable à s01q39, donc la raison évoquée ne peut pas être (ne dispose pas d'appareil).</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coumba Thiam dispose d'un téléphone portable à s01q39, donc la raison évoquée ne peut pas être (ne dispose pas d'appareil).</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coumba Thiam a dit que sa mère a un niveau Aucun alors que la mère elle-même dit qu'elle a un niveau Secondaire 1 (Moyen) Général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SOULEYE THIAM a dit que sa mère a un niveau Aucun alors que la mère elle-même dit qu'elle a un niveau Secondaire 1 (Moyen) Général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Amadou Guisse ignore son année de naissance mais declare l'âge qu'il avait à son dernier anniverssaireIncoherence! Amadou Guisse a dit que son père a un niveau Secondaire 1er cycle alors que le père lui-même dit qu'il a un niveau Supérieur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Amadou Guisse a declaré que la catégorie socioprofessionnelle de son père est Ouvrier ou employé non qualifié alors que le père lui-même declare comme catégorie socioprofessionnelle Cadre supérieur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Amadou Guisse a declaré que le secteur institutionnel de son père est Entreprise individuelle alors que le père lui-même declare comme secteur institutionnel Etat/Collectivités locales au niveau de la section 4b.</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privées paient les frais de scolarité (y compris les frais d'inscription).</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(15 ans) de Serigne Abdou Thiam ou l'année à laquelle Serigne Abdou Thiam a fréquenté l'école pour la dernière fois (.) le dernier diplome de Serigne Abdou Thiam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Incoherent!!! Boury Thiam 1 n'a pas fréquenté l'école au cours de l'année scolaire 2024/2025 mais a déclaré .a comme dernière année à laquelle il/elle a fréquenté l'école.</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Incoherent!!! La dernière fois que Khady Mboup a  fréquenté l'école est 9999.</w:t>
            </w:r>
          </w:p>
        </w:tc>
      </w:tr>
      <w:tr>
        <w:tc>
          <w:tcPr>
            <w:tcW w:type="dxa" w:w="1134"/>
          </w:tcPr>
          <w:p>
            <w:r>
              <w:rPr>
                <w:b/>
                <w:i w:val="0"/>
                <w:color w:val="DC2626"/>
                <w:sz w:val="16"/>
              </w:rPr>
              <w:t>Haute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Incoherence!!! coumba Thiam a effectué des dépenses de transport en santé (ambulances, véhicules médicalisés spécialisés, location de taxi) (3.28=Oui) mais la depense liée à ce transport est nulle 0 ou ne sait pas dans la question (s03q29).</w:t>
            </w:r>
          </w:p>
        </w:tc>
      </w:tr>
      <w:tr>
        <w:tc>
          <w:tcPr>
            <w:tcW w:type="dxa" w:w="1134"/>
          </w:tcPr>
          <w:p>
            <w:r>
              <w:rPr>
                <w:b/>
                <w:i w:val="0"/>
                <w:color w:val="DC2626"/>
                <w:sz w:val="16"/>
              </w:rPr>
              <w:t>Haute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Incohérence détectée ! Il semble peu probable que SOULEYE THIAM occupe un emploi pour l'ETAT/collectivités locales ou dans une entreprise publique/parapublique tout en travaillant moins de 20 jours par mois.</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Attention ! Le montant (6000 Fcfa) dépensé ou reçu en cadeau pour les cartes prépayées, les transferts de crédit et les abonnements de  IBRAHIMA THIAM est relativement élevé par rapport aux autres montants depansés observés dans cette zone.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IBRAHIMA THIAM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coumba Thiam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 montant dépensé ou reçu en cadeau pour les cartes prépayées, les transferts de crédit et les abonnements de  SOULEYE THIAM semble élevé ou faible , prière de corriger ou de confirmer l'information avec le QG.</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Attention ! Le montant (12000 Fcfa) dépensé ou reçu en cadeau pour les cartes prépayées, les transferts de crédit et les abonnements de  SOULEYE THIAM est relativement élevé par rapport aux autres montants depansés observés dans cette zone.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SOULEYE THIAM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Amadou Guisse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 mois de l'enfant ( Amadou Guisse ) n'est pas connu mais vous avez declaré en s01q04a le nombre de mois, prière de changer NSP au niveau de s01q03b.</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Amadou Guisse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La taille du ménage lors de l'enquête principale (8) de ce ménage est inférieur à la taille du denombrement (15), prière de fournir des explications concrètes ou aller revisiter le ménage.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( 3000 FCFA) payée de Serigne Abdou Thiam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Attention ! Le frais de cotisation (9000 Fcfa) de Serigne Abdou Thiam en 6ème année de Primaire est relativement élevé par rapport aux autres frais de cotisation observés dans cette zone.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Il manque des informations non renseignées de Boury Thiam 1 , prière de renseignés toutes les questions liées à Boury Thiam 1 .</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Prière de régarder les questions 2.13 et 2.33 auprès de l'enquêté.</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Prière de vous adresser à Khady Mboup pour avoir l'année exacte.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Le domaine que Boury Thiam 2 bénéficié de cette formation est formation en agriculture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Le domaine que IBRAHIMA THIAM bénéficié de cette formation est enseignement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Amadou Guisse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coumba Thiam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dernier problème de santé pour lequel Khady Mboup a été hospitalisé au cours des 12 derniers mois est opération fibrome, prière de prendre attache avec le QG pour plus d'explication afin de le classer bien.</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Attention ! Le montant des frais d'hospitalisation pour ce dernier problème de santé au cours des 12 derniers mois (300000 Fcfa) de Khady Mboup est relativement élevé.</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Attention ! La dépense de transport en santé (ambulances, véhicules médicalisés spécialisés, location de taxi) pour ce dernier problème de santé au cours des 12 derniers mois (20000 Fcfa) de Khady Mboup est relativement élevé.</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Attention ! Les frais de vaccination, circoncision ou bilan de santé (check up) au cours des 12 derniers mois (30000 Fcfa) de Khady Mboup est relativement élevé.</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moyen principal que Boury Thiam 1 utilise pour se protéger des piqûres de moustiques en dehors de la moustiquaire est ventilateur, prière de prendre attache avec le QG pour plus d'explication afin de le classer bien.</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principal problème de santé que IBRAHIMA THIAM a eu est problème de yeux, prière de prendre attache avec le QG pour plus d'explication afin de le classer bien.</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Attention ! La dépense totale de frais de consultation dans un service de santé ou un guérisseur au cours des 3 derniers mois sans hospitalisation (60000 Fcfa) de IBRAHIMA THIAM est relativement élevé.</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principal problème de santé que coumba Thiam a eu est mal de tête, prière de prendre attache avec le QG pour plus d'explication afin de le classer bien.</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Attention ! La dépense totale de frais de consultation dans un service de santé ou un guérisseur au cours des 3 derniers mois sans hospitalisation (40750 Fcfa) de coumba Thiam est relativement élevé.</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La  raison principale que coumba Thiam n'a pas cherché du travail au cours des 30 derniers jours est indisponible pour le travail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est probable que Boury Thiam 2 ait exercé un emploi au cours des 12 derniers mois car il evolue ou a evolué dans Arts et spectacles.</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Merci de vérifier les questions de 4.09 à 4.14 ou 4.17 ou 4.33.</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Veuillez, s'il vous plaît, corriger cette information.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nombre de jours (5 jours) que SOULEYE THIAM a travaillés par mois semble être inférieur à 15.</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Veuillez, s'il vous plaît, confirmer cette information.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Nombre de mois exercé  (2 mois) par Khady Mboup dans l'emploi au cours des 12 derniers mois semble faible, veuillez corriger s'il vous plait ou comfirmer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nombre de jours (6 jours) que Khady Mboup a travaillés par mois semble être inférieur à 15.</w:t>
            </w:r>
          </w:p>
        </w:tc>
      </w:tr>
      <w:tr>
        <w:tc>
          <w:tcPr>
            <w:tcW w:type="dxa" w:w="1134"/>
          </w:tcPr>
          <w:p>
            <w:r>
              <w:rPr>
                <w:b/>
                <w:i w:val="0"/>
                <w:color w:val="EA580C"/>
                <w:sz w:val="16"/>
              </w:rPr>
              <w:t>Moyenne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Veuillez vous rassurez réellement que la personne n'a pas affecté de crédit immobilier.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IBRAHIMA THIAM (16900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montant total declaré de SOULEYE THIAM concernant les repas pris à l'extérieur du ménage au cours des 7 jours semble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vérifier et de corriger ou de confirmer ces informations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SOULEYE THIAM (26000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prix d'achat unitaire (12000 Fcfa) de Café moulu en Kg de taille taille unique prière de regarder les reponses prises dans les questions s07bq07a s07bq07b s07bq07c s07bq08 pour mieux corriger.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(12000 Fcfa) de Café moulu en Kg (taille unique)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Gamou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KHADY MBOUP (2000 Fcfa) au cours de 7 derniers jours de Essence pour motocyclette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KHADY MBOUP (2000 Fcfa) au cours de 7 derniers jours de Transport urbain en taxi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KHADY MBOUP (1000 Fcfa) au cours de 30 derniers jours de Gel hydro-alcoolique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KHADY MBOUP (10000 Fcfa) au cours de 30 derniers jours de Savon de toilette, shampoing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KHADY MBOUP (15000 Fcfa) au cours de 30 derniers jours de Frais de coiffure homme et femme (salon, tressage, mèches, coupe, etc.), manucure, pédicure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KHADY MBOUP (1800 Fcfa) au cours de 30 derniers jours de Insecticide, tortillon anti-moustique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KHADY MBOUP (2400 Fcfa) au cours de 30 derniers jours de Autres produits de toilettes (rasoir, coton, crème/mousse à raser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KHADY MBOUP (700 Fcfa) au cours de 30 derniers jours de Papier toilette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KHADY MBOUP (8000 Fcfa) au cours de 30 derniers jours de Pâte dentifrice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KHADY MBOUP (15000 Fcfa) au cours de 3 derniers mois de Services de réparation et d'entretien (vidange, graissage, gonflage de pneu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de moyens de transport personnel (voitures, motos, bicyclette,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KHADY MBOUP (500 Fcfa) au cours de 3 derniers mois de Briquet, allume gaz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KHADY MBOUP (10000 Fcfa) au cours de 6 derniers mois de Frais de confection et de réparation de vêtements femme: robe, pantalon, jupe, ensemble, réparation, location,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KHADY MBOUP (15000 Fcfa) au cours de 6 derniers mois de Frais de confection et de réparation de vêtements enfants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KHADY MBOUP (20000 Fcfa) au cours de 6 derniers mois de Lubrifiants (huile moteur; huile de frein; liquide batterie (acide); graisses; autres lubrifiants n.d.a.)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KHADY MBOUP (25000 Fcfa) au cours de 6 derniers mois de Chaussures enfants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KHADY MBOUP (30000 Fcfa) au cours de 6 derniers mois de Frais de confection et de réparation de vêtements homme: ensemble, pantalon, chemise, réparation, location vêtement,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KHADY MBOUP (40000 Fcfa) au cours de 6 derniers mois de Sous-vêtements homme (15 ans et plus): slip, chaussettes, tee shirt et maillot de corps,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KHADY MBOUP (50000 Fcfa) au cours de 6 derniers mois de Sous-vêtements femme (15 ans et plus): slip, jupon, tee shirt,soutien gorge, collant,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KHADY MBOUP (60000 Fcfa) au cours de 6 derniers mois de Vêtements femmes (15 ans et plus): robe, jupe, pantalon, ensemble,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KHADY MBOUP (70000 Fcfa) au cours de 6 derniers mois de Chaussures femmes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Peu plausible! le montant de la dépense (100000 Fcfa) pour Chaussures hommes semble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Veuillez, s'il vous plaît, confirmer cette information avec le QG ou la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KHADY MBOUP (100000 Fcfa) au cours de 6 derniers mois de Chaussures hommes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Peu plausible! le montant de la dépense (100000 Fcfa) pour Parfums semble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KHADY MBOUP (100000 Fcfa) au cours de 6 derniers mois de Parfums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Peu plausible! le montant de la dépense (100000 Fcfa) pour Transport inter-localité par voitures semble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KHADY MBOUP (100000 Fcfa) au cours de 6 derniers mois de Transport inter-localité par voitures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Peu plausible! le montant de la dépense (150000 Fcfa) pour Vêtements hommes (15 ans et plus): chemise, pantalon, veste, ensemble, vêtements de travail, etc. semble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KHADY MBOUP (150000 Fcfa) au cours de 6 derniers mois de Vêtements hommes (15 ans et plus): chemise, pantalon, veste, ensemble, vêtements de travail,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Peu plausible! le montant de la dépense (200000 Fcfa) pour Tissus d'habillement: tissus pagne, tissu pagne du tisserand, tissu synthétique, etc. semble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KHADY MBOUP (200000 Fcfa) au cours de 6 derniers mois de Tissus d'habillement: tissus pagne, tissu pagne du tisserand, tissu synthétique,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Frais d'assurance vie est société assurance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KHADY MBOUP (240000 Fcfa) au cours de 12 derniers mois de Frais d'assurance vie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KHADY MBOUP (10000 Fcfa) au cours de 12 derniers mois de Achat d'une lampes (lampe électrique, lampe tempête, lampe torche,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KHADY MBOUP (10000 Fcfa) au cours de 12 derniers mois de Achat de montres, réveils,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KHADY MBOUP (10000 Fcfa) au cours de 12 derniers mois de Frais de légalisation (confection) de documents administratifs (actes d'Etat-civil, diplômes,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KHADY MBOUP (10000 Fcfa) au cours de 12 derniers mois de Location d'un véhicule pour usage personnel: voiture, moto/vélo,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KHADY MBOUP (10000 Fcfa) au cours de 12 derniers mois de Main-d'oeuvre et services d'entretien et de réparation courante du logement  (vidange fosse septique,main d'œuvre pour l'entretien du logement,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KHADY MBOUP (10000 Fcfa) au cours de 12 derniers mois de Outillage de maison: outils de bricolage (marteau, tournevis, etc.); outil de jardinage (pelle, râteau, brouette,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KHADY MBOUP (11000 Fcfa) au cours de 12 derniers mois de Matériel pour l'entretien et les petites réparations du logement (remplacement d'une tôle, d'une vitre,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KHADY MBOUP (12000 Fcfa) au cours de 12 derniers mois de Meubles de salon et de salle à manger (fauteuils, table, chaises, armoires,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KHADY MBOUP (15000 Fcfa) au cours de 12 derniers mois de Autres ustensiles de ménage: seau, bouilloire, biberon, poubelle, tasses, cafétière non électrique, théière, calebasse, louche, jarre, canari, mortier, pilon,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KHADY MBOUP (200000 Fcfa) au cours de 12 derniers mois de Transport inter-urbain en train dans le pays et à l'étranger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KHADY MBOUP (25000 Fcfa) au cours de 12 derniers mois de Formation professionnelle (en particulier directement auprès des ateliers, maîtres,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KHADY MBOUP (25000 Fcfa) au cours de 12 derniers mois de Ustensiles de cuisine: casserole, marmite, tamis local, réparation d'ustensiles de cuisine,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KHADY MBOUP (30000 Fcfa) au cours de 12 derniers mois de Vaisselle: assiettes, couteau, fourchette, cuillère, gobelets, verres,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KHADY MBOUP (300000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KHADY MBOUP (35000 Fcfa) au cours de 12 derniers mois de Pièces détachées de moyens de transport individuel: pneu, batterie, bougie, carburateur,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KHADY MBOUP (5000 Fcfa) au cours de 12 derniers mois de Achat d’accessoires numériques (casque audio, écouteurs, haut-parleurs Bluetooth, etc.) pour usage personnel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KHADY MBOUP (5000 Fcfa) au cours de 12 derniers mois de Casque de protection pour moto/vélo à usage personnel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KHADY MBOUP (5000 Fcfa) au cours de 12 derniers mois de Papier rame, enveloppes, articles de dessin (pinceaux, papier, peinture etc.),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KHADY MBOUP (5000 Fcfa) au cours de 12 derniers mois de Réparation de meubles (fauteuils, chaises, lits, armoires,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KHADY MBOUP (50000 Fcfa) au cours de 12 derniers mois de Achat d'un appareil électro-ménager: frigo, climatiseurs, réchaud, four, cuisinière, lave-linge, chauffe-eau, fer à repasser,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KHADY MBOUP (50000 Fcfa) au cours de 12 derniers mois de Boucle d'oreilles, colliers, bracelets, bijoux, autres articles de bijouterie et joaillerie n.d.a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KHADY MBOUP (9000 Fcfa) au cours de 12 derniers mois de Réparation d'appareils électro-ménagers (fer à repasser, frigo, cuisinière, four, réchaud, climatiseur, ventilateur, chauffe-eau, etc.</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 montant dépensé de L'entreprise fabrication de jus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Cette entreprise fabrication de jus dit avoir obtenu une valeur sur les marchandises vendu en etat et les marchandises vendu après transformation.</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L'entreprise fabrication de jus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Prière de mettre 0 pour ces questions si elles n'achètent pas de marchandise en état pour les revendre en état.</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L'entreprise fabrication de jus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Mettre soit le montant en 10.48 et 10.49 s'elle fait de la fabrication ou mettre en 10.50 s'elle rend service.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Lit a été achété à 450000 Fcfa est relativement élevé par rapport aux autres prix d'achat observés dans cette zone.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S20</w:t>
              <w:br/>
            </w:r>
            <w:r>
              <w:rPr>
                <w:b w:val="0"/>
                <w:i w:val="0"/>
                <w:color w:val="64748B"/>
                <w:sz w:val="14"/>
              </w:rPr>
              <w:t>Gouvernance / autres</w:t>
            </w:r>
          </w:p>
        </w:tc>
        <w:tc>
          <w:tcPr>
            <w:tcW w:type="dxa" w:w="1361"/>
          </w:tcPr>
          <w:p>
            <w:r>
              <w:rPr>
                <w:b w:val="0"/>
                <w:i w:val="0"/>
                <w:color w:val="64748B"/>
                <w:sz w:val="16"/>
              </w:rPr>
              <w:t>GT-CQ</w:t>
            </w:r>
          </w:p>
        </w:tc>
        <w:tc>
          <w:tcPr>
            <w:tcW w:type="dxa" w:w="5839"/>
          </w:tcPr>
          <w:p>
            <w:r>
              <w:rPr>
                <w:b w:val="0"/>
                <w:i w:val="0"/>
                <w:sz w:val="17"/>
              </w:rPr>
              <w:t>Veuillez confirmer ces informations avec le QG ou apporter les corrections nécessaires.</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Boury Thiam 1 a 26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coumba Thiam a 51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Avertissement!!! coumba Thiam a demandé un crédit auprès d'une institution financière au cours des 12 derniers mois, qui a obtenu un crédit auprès d'une de ces institutions au cours des 12 derniers mois dit n'avoir pas beneficer de crédit immobilier.</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La quantité (6.5 litre) du produit Huile de soja consommée  par le ménage semble très élevé, prière de corriger ou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16 Pièce Grand de Poisson frais yaboye ou obo (sardinelle),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prix unitaire (100 Fcfa) de Thé (Ataya) (unité: Paquet) de taille Petit est très faible ou élevé.</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8 Morceau (Portion) Petit de Poisson séché Guedj Con,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S20</w:t>
              <w:br/>
            </w:r>
            <w:r>
              <w:rPr>
                <w:b w:val="0"/>
                <w:i w:val="0"/>
                <w:color w:val="64748B"/>
                <w:sz w:val="14"/>
              </w:rPr>
              <w:t>Gouvernance / autres</w:t>
            </w:r>
          </w:p>
        </w:tc>
        <w:tc>
          <w:tcPr>
            <w:tcW w:type="dxa" w:w="1361"/>
          </w:tcPr>
          <w:p>
            <w:r>
              <w:rPr>
                <w:b w:val="0"/>
                <w:i w:val="0"/>
                <w:color w:val="64748B"/>
                <w:sz w:val="16"/>
              </w:rPr>
              <w:t>GT-CQ</w:t>
            </w:r>
          </w:p>
        </w:tc>
        <w:tc>
          <w:tcPr>
            <w:tcW w:type="dxa" w:w="5839"/>
          </w:tcPr>
          <w:p>
            <w:r>
              <w:rPr>
                <w:b w:val="0"/>
                <w:i w:val="0"/>
                <w:sz w:val="17"/>
              </w:rPr>
              <w:t>Avertissement!! Le montant minimum mensuel déclaré par le ménage est aberrant (trop faible ou trop élevé pour assurer un niveau de vie décent).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