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50-45-14-66</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50-45-14-66</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SADIO DIALLO ignore son année de naissance mais declare l'âge qu'il avait à son dernier anniverssaire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SADIO DIALLO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Tôles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revêtement du sol est Terre battue/Sable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SADIO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SADIO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SADIO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SADIO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Concentré de tomate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(3500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MARIAMA DIALLO (3500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(2000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(35000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SADIO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(30),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