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11-34-59-25</w:t>
      </w:r>
    </w:p>
    <w:p>
      <w:r>
        <w:rPr>
          <w:b w:val="0"/>
          <w:i w:val="0"/>
          <w:color w:val="64748B"/>
          <w:sz w:val="18"/>
        </w:rPr>
        <w:t>Enquêteur : EQ21_sup_v2  ·  Équipe : EQ21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11-34-59-25</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70 109 49 68</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2026-05-21T10:17:37</w:t>
            </w:r>
          </w:p>
        </w:tc>
      </w:tr>
    </w:tbl>
    <w:p/>
    <w:p>
      <w:r>
        <w:rPr>
          <w:b/>
          <w:i w:val="0"/>
          <w:color w:val="1F6FEB"/>
          <w:sz w:val="22"/>
        </w:rPr>
        <w:t>⚠ INCOHÉRENCES À CORRIGER (171)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AÏSSATOU DIALLO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Incohérence!! Le nombre d'année (9999) que AMADOU WOURY DIALLO a vécu dans la localité est superieur à son âge (48) ou ne sait pas. Prière de corriger.</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ALSÉYNI DIALLO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AMADOU KORÉ DIALLO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AÏSSATOU DIALLO 1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AÏSSATOU DIALLO 2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DIALLO 1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DIALLO 2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DIARRY DIALLO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HALIMATOU DIALLO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DIALLO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KADIATOU DIALLO ignore son année de naissance mais declare l'âge qu'il avait à son dernier anniverssaireIncohérence!! Le nombre d'année (9999) que KADIATOU DIALLO a vécu dans la localité est superieur à son âge (33) ou ne sait pas. Prière de corriger.</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MOUSTAPHA DIALLO ignore son année de naissance mais declare l'âge qu'il avait à son dernier anniverssaireIncohérence!! Le nombre d'année (9999) que MOUSTAPHA DIALLO a vécu dans la localité est superieur à son âge (7) ou ne sait pas. Prière de corriger.</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NÉNÉ GALÉ DIALLO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OUSSEYE DIALLO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RABY DIALLO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ROUGIHATOU DIALLO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YÉRO DIALLO ignore son année de naissance mais declare l'âge qu'il avait à son dernier anniverssaireincoherent! Il manque des informations non renseignées (2 question(s) de  YÉRO DIALLO) , prière de renseigner toutes les questions liées à  YÉRO DIALLO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ALSÉYNI DIALLO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KADIATOU DIALLO diffère de celui donné par KADIATOU DIALLO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MOUSSA DIALLO 2 a  fréquenté l'école est 9999.</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KADIATOU DIALLO  evolue dans l'agriculture mais est  considéré comme salarié ou stagiaire/apprenti non renuméré, prière de revoir la question s04q66 et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COUMBA DIALLO  evolue dans l'agriculture mais est  considéré comme salarié ou stagiaire/apprenti non renuméré, prière de revoir la question s04q66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ALSÉYNI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AMADOU KORÉ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AÏSSATOU DIALLO 1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AÏSSATOU DIALLO 2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AÏSSATOU DIALLO 2 )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COUMBA DIALLO 1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COUMBA DIALLO 2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DIARRY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DIARRY DIALLO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HALIMATOU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HALIMATOU DIALLO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IBRAHIMA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IBRAHIMA DIALLO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KADIATOU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MOUSTAPHA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NÉNÉ GALÉ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OUSSEYE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OUSSEYE DIALLO est trop jeune (9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OUSSEYE DIALLO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RABY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RABY DIALLO est trop jeune (9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RABY DIALLO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ROUGIHATOU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ROUGIHATOU DIALLO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YÉRO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ALSÉYNI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ALSÉYNI DIALLO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KORÉ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WOURY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AÏSSATOU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AÏSSATOU DIALLO 1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( 4000 FCFA) payée de AÏSSATOU DIALLO 1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AÏSSATOU DIALLO 1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AÏSSATOU DIALLO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DIALLO 1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DIALLO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( 3500 FCFA) payée de COUMBA DIALLO 2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COUMBA DIALLO 2 qui fréquente 1ére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HALIMATOU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KADIATOU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KADIATOU DIALLO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DIALLO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MOUSSA DIALLO 2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MOUSTAPHA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( 4000 FCFA) payée de MOUSTAPHA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MOUSTAPHA DIALLO qui fréquente 1ére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NÉNÉ GALÉ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OUSSEYE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( 4000 FCFA) payée de OUSSEYE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OUSSEYE DIALLO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RABY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( 4000 FCFA) payée de RABY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RABY DIALLO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ROUGIHATOU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YÉRO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KADIATOU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(8 jours) que COUMBA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revenu de MOUSSA DIALLO 2 est de 45000  Fcfa par SEMAINE est relativement élevé.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corriger ou de confirmer auprès de l'enquêté.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COUMBA DIALLO 1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AMADOU WOURY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KADIATOU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par COUMBA DIALLO dans l'emploi secondaire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COUMBA DIALLO a travaillés par mois semble être inférieur à 15.</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MOUSSA DIALLO 2 (3500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(33.33333 Fcfa) de Piment frais en Pièce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Kg taille unique prière de verifier.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WOURY DIALLO (11000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WOURY DIALLO (15500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WOURY DIALLO (36000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WOURY DIALLO (6500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WOURY DIALLO (1000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WOURY DIALLO (12500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WOURY DIALLO (17000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WOURY DIALLO (3000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WOURY DIALLO (6000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WOURY DIALLO (6500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WOURY DIALLO (9300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principale source de financement qui vous a aidé à démarrer elle fait la lessive pour d'autres ménages ensuite on la paye est elle n’avait pas de source de financement parce que ce n’était pas nécessaire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principale source de financement qui vous a aidé à démarrer fait la lessive pour les autres ménages on la paye est elle n’avait pas de financement parce que c’était pas nécessaire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principale source de financement qui vous a aidé à démarrer médecine traditionnelle est Il n'a pas de source financement ’ il a commencé avec zéro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du toit le/la Tôles, mais celui du ménage de AMADOU WOURY DIALLO (Tuile)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AMADOU WOURY DIALLO pour la main-d'oeuvre non-familiale sur la parcelle Parcelle d’arachide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d’arachide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homme de 15ans et plus ayant travaillé sur la parcelle Parcelle d’arachide par jours au moment de la période de préparation du sol (labour) et des semis est de 428.5714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homme de 15ans et plus ayant travaillé sur la parcelle Parcelle d’arachide par jours au moment de la période des récoltes est de 476.1905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AMADOU WOURY DIALLO pour la main-d'oeuvre non-familiale sur la parcelle Parcelle d’arachide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d’arachide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(200 kg) diffère de celle de la quantité totale (1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Houe/daba/hilaire a été achété à 4000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Houe/daba/hilaire a été revendu à 4000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AÏSSATOU DIALLO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AÏSSATOU DIALLO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(105 heures) que MOUSSA DIALLO 2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COUMBA DIALLO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AMADOU WOURY DIALLO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KADIATOU DIALLO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AMADOU WOURY DIALLO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(3.5 litre) du produit Huile de palme raffinée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Moyen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distance (en mètres) qui sépare le ménage de la principale source d'approvisionnement en eau de boisson (750 mètres) semble élevé,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14:02:39] </w:t>
      </w:r>
      <w:r>
        <w:rPr>
          <w:b/>
          <w:i w:val="0"/>
          <w:color w:val="1F6FEB"/>
          <w:sz w:val="16"/>
        </w:rPr>
        <w:t xml:space="preserve">EQ21_enq1_v2 </w:t>
      </w:r>
      <w:r>
        <w:rPr>
          <w:b w:val="0"/>
          <w:i w:val="0"/>
          <w:color w:val="64748B"/>
          <w:sz w:val="16"/>
        </w:rPr>
        <w:t xml:space="preserve">sur s15q05 : </w:t>
      </w:r>
      <w:r>
        <w:rPr>
          <w:b w:val="0"/>
          <w:i w:val="0"/>
          <w:sz w:val="17"/>
        </w:rPr>
        <w:t>"Sa femme aïssatou diallo handicapés en bénéficie mais plus maintenant "</w:t>
      </w:r>
    </w:p>
    <w:p>
      <w:pPr>
        <w:pStyle w:val="ListBullet"/>
      </w:pPr>
      <w:r>
        <w:rPr>
          <w:b w:val="0"/>
          <w:i w:val="0"/>
          <w:color w:val="64748B"/>
          <w:sz w:val="16"/>
        </w:rPr>
        <w:t xml:space="preserve">[2026-05-25 00:59:14] </w:t>
      </w:r>
      <w:r>
        <w:rPr>
          <w:b/>
          <w:i w:val="0"/>
          <w:color w:val="1F6FEB"/>
          <w:sz w:val="16"/>
        </w:rPr>
        <w:t xml:space="preserve">EQ21_enq1_v2 </w:t>
      </w:r>
      <w:r>
        <w:rPr>
          <w:b w:val="0"/>
          <w:i w:val="0"/>
          <w:color w:val="64748B"/>
          <w:sz w:val="16"/>
        </w:rPr>
        <w:t xml:space="preserve">sur s16Aq08 : </w:t>
      </w:r>
      <w:r>
        <w:rPr>
          <w:b w:val="0"/>
          <w:i w:val="0"/>
          <w:sz w:val="17"/>
        </w:rPr>
        <w:t>"pastèque "</w:t>
      </w:r>
    </w:p>
    <w:p>
      <w:pPr>
        <w:pStyle w:val="ListBullet"/>
      </w:pPr>
      <w:r>
        <w:rPr>
          <w:b w:val="0"/>
          <w:i w:val="0"/>
          <w:color w:val="64748B"/>
          <w:sz w:val="16"/>
        </w:rPr>
        <w:t xml:space="preserve">[2026-05-25 19:00:56] </w:t>
      </w:r>
      <w:r>
        <w:rPr>
          <w:b/>
          <w:i w:val="0"/>
          <w:color w:val="1F6FEB"/>
          <w:sz w:val="16"/>
        </w:rPr>
        <w:t xml:space="preserve">EQ21_enq1_v2 </w:t>
      </w:r>
      <w:r>
        <w:rPr>
          <w:b w:val="0"/>
          <w:i w:val="0"/>
          <w:color w:val="64748B"/>
          <w:sz w:val="16"/>
        </w:rPr>
        <w:t xml:space="preserve">sur @@Completed : </w:t>
      </w:r>
      <w:r>
        <w:rPr>
          <w:b w:val="0"/>
          <w:i w:val="0"/>
          <w:sz w:val="17"/>
        </w:rPr>
        <w:t>NEANT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