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32-75-93-10</w:t>
      </w:r>
    </w:p>
    <w:p>
      <w:r>
        <w:rPr>
          <w:b w:val="0"/>
          <w:i w:val="0"/>
          <w:color w:val="64748B"/>
          <w:sz w:val="18"/>
        </w:rPr>
        <w:t>Enquêteur : EQ21_sup_v2  ·  Équipe : EQ21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052101000015</w:t>
            </w:r>
          </w:p>
        </w:tc>
        <w:tc>
          <w:tcPr>
            <w:tcW w:type="dxa" w:w="3551"/>
            <w:shd w:fill="F8FAFC"/>
          </w:tcPr>
          <w:p>
            <w:r>
              <w:rPr>
                <w:b w:val="0"/>
                <w:i w:val="0"/>
                <w:color w:val="64748B"/>
                <w:sz w:val="14"/>
              </w:rPr>
              <w:t>MÉNAGE</w:t>
              <w:br/>
            </w:r>
            <w:r>
              <w:rPr>
                <w:b/>
                <w:i w:val="0"/>
                <w:color w:val="1F6FEB"/>
                <w:sz w:val="18"/>
              </w:rPr>
              <w:t>32-75-93-10</w:t>
            </w:r>
          </w:p>
        </w:tc>
        <w:tc>
          <w:tcPr>
            <w:tcW w:type="dxa" w:w="3551"/>
            <w:shd w:fill="F8FAFC"/>
          </w:tcPr>
          <w:p>
            <w:r>
              <w:rPr>
                <w:b w:val="0"/>
                <w:i w:val="0"/>
                <w:color w:val="64748B"/>
                <w:sz w:val="14"/>
              </w:rPr>
              <w:t>CHEF DE MÉNAGE</w:t>
              <w:br/>
            </w:r>
            <w:r>
              <w:rPr>
                <w:b/>
                <w:i w:val="0"/>
                <w:sz w:val="18"/>
              </w:rPr>
              <w:t>ABDOUL HADRI DIALLO</w:t>
            </w:r>
          </w:p>
        </w:tc>
      </w:tr>
      <w:tr>
        <w:tc>
          <w:tcPr>
            <w:tcW w:type="dxa" w:w="3551"/>
            <w:shd w:fill="F8FAFC"/>
          </w:tcPr>
          <w:p>
            <w:r>
              <w:rPr>
                <w:b w:val="0"/>
                <w:i w:val="0"/>
                <w:color w:val="64748B"/>
                <w:sz w:val="14"/>
              </w:rPr>
              <w:t>TÉLÉPHONE CM</w:t>
              <w:br/>
            </w:r>
            <w:r>
              <w:rPr>
                <w:b/>
                <w:i w:val="0"/>
                <w:sz w:val="18"/>
              </w:rPr>
              <w:t>77 055 33 38</w:t>
            </w:r>
          </w:p>
        </w:tc>
        <w:tc>
          <w:tcPr>
            <w:tcW w:type="dxa" w:w="3551"/>
            <w:shd w:fill="F8FAFC"/>
          </w:tcPr>
          <w:p>
            <w:r>
              <w:rPr>
                <w:b w:val="0"/>
                <w:i w:val="0"/>
                <w:color w:val="64748B"/>
                <w:sz w:val="14"/>
              </w:rPr>
              <w:t>LOCALISATION</w:t>
              <w:br/>
            </w:r>
            <w:r>
              <w:rPr>
                <w:b/>
                <w:i w:val="0"/>
                <w:sz w:val="18"/>
              </w:rPr>
              <w:t>a droite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EQ21_sup_v2  (213)</w:t>
            </w:r>
          </w:p>
        </w:tc>
        <w:tc>
          <w:tcPr>
            <w:tcW w:type="dxa" w:w="3551"/>
            <w:shd w:fill="F8FAFC"/>
          </w:tcPr>
          <w:p>
            <w:r>
              <w:rPr>
                <w:b w:val="0"/>
                <w:i w:val="0"/>
                <w:color w:val="64748B"/>
                <w:sz w:val="14"/>
              </w:rPr>
              <w:t>SUPERVISEUR</w:t>
              <w:br/>
            </w:r>
            <w:r>
              <w:rPr>
                <w:b/>
                <w:i w:val="0"/>
                <w:sz w:val="18"/>
              </w:rPr>
              <w:t>21</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(91)</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(3 question(s) de  ABDOU HADRI DIALLO) , prière de renseigner toutes les questions liées à  ABDOU HADRI DIALLO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(3 question(s) de  MAMADOU SALIOU SY) , prière de renseigner toutes les questions liées à  MAMADOU SALIOU SY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ADAMA HAWA DIALLO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Incohérence!! Le nombre d'année (9999) que ADAMA HAWA DIALLO a vécu dans la localité est superieur à son âge (37) ou ne sait pas.</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MAMADOU PATÉ DIALLO a declaré que le secteur institutionnel de son père est Administration publique alors que le père lui-même declare comme secteur institutionnel Entreprise Privée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MAMADOU SALIOU DIALLO a declaré que la catégorie socioprofessionnelle de son père est Travailleur pour compte propre alors que le père lui-même declare comme catégorie socioprofessionnelle Ouvrier ou employé non qualifié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MARIAMA DIALLO a declaré que la catégorie socioprofessionnelle de son père est Ouvrier ou employé qualifié alors que le père lui-même declare comme catégorie socioprofessionnelle Ouvrier ou employé non qualifié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MARIAMA DIALLO a declaré que le secteur institutionnel de son père est Administration publique alors que le père lui-même declare comme secteur institutionnel Entreprise Privée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SALIOU DIAN DIALLO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(17 ans) de MAMADOU PATÉ DIALLO ou l'année à laquelle MAMADOU PATÉ DIALLO a fréquenté l'école pour la dernière fois (.) le dernier diplome de MAMADOU PATÉ DIALLO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Incohérent!! Le niveau d'instruction déclaré par l'un des enfants (Secondaire 1er cycle) au niveau de la section 1 de ABDOU HADRI DIALLO diffère de celui donné par ABDOU HADRI DIALLO lui-même qui affirme ne pas avoir frequenté l'école formelle.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(17 ans) de SALIOU DIAN DIALLO ou l'année à laquelle SALIOU DIAN DIALLO a fréquenté l'école pour la dernière fois (9999) le dernier diplome de SALIOU DIAN DIALLO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La dernière fois que SALIOU DIAN DIALLO a  fréquenté l'école est 9999.</w:t>
            </w:r>
          </w:p>
        </w:tc>
      </w:tr>
      <w:tr>
        <w:tc>
          <w:tcPr>
            <w:tcW w:type="dxa" w:w="1134"/>
          </w:tcPr>
          <w:p>
            <w:r>
              <w:rPr>
                <w:b/>
                <w:i w:val="0"/>
                <w:color w:val="DC2626"/>
                <w:sz w:val="16"/>
              </w:rPr>
              <w:t>Haute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Incoherence!! Au moins un membre du ménage a répondu oui à la question S04q10 ou S04q14, alors qu'aucune entreprise non agricole n'est déclarée pour le ménage.</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Incoherence!! Le ménage a depensé .</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FCFA dans Frais de connexion au réseau de distribution d'eau mais dit ne pas être connecté à un réseau d'eau courante, prière de corriger cette incoherenceAttention!!! Les ménages vivants dans un(e) Maison Basse à TAMBACOUNDA Urbain ont généralement comme principal matériau de construction le/la Ciment/Béton/Pierres de taille, mais celui du ménage de ABDOUL HADRI DIALLO (Paille, Banco, motte de terre) diffère de celui-ci.</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Vous avez declaré que le questionnaire est complètement fini mais le questionnaire est en statut partiel, prière de mettre le questionnaire en statut complet s'il est fini.</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MAMADOU PATÉ DIALLO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MAMADOU SALIOU DIALLO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MARIAMA DIALLO ou corriger au niveau de la section 1.</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( 5000 FCFA) payée de MAMADOU PATÉ DIALLO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Merci de bien vouloir changé 2.04 en OUI et renseigné toutes les autres informations qui concerne ABDOU HADRI DIALLO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AWA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( 3000 FCFA) payée de AWA DIALLO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AWA DIALLO qui fréquente 3ème année de Primaire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MAMADOU SALIOU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MAMADOU SALIOU SY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SALIOU DIAN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vous adresser à SALIOU DIAN DIALLO pour avoir l'année exacte.</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Veuillez revoir la section santé de ce ménage.</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ADAMA HAWA DIALLO fait avec l’aide de son mari pour subvenir principalement à ses besoins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est probable que ADAMA HAWA DIALLO ait exercé un emploi au cours des 12 derniers mois car il evolue ou a evolué dans Agriculture, Elevage, Pêche,.</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Merci de vérifier les questions de 4.09 à 4.14 ou 4.17 ou 4.33.</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SALIOU DIAN DIALLO fait Avec l’aide de son mari pour subvenir principalement à ses besoins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MAMADOU SALIOU SY (7000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SALIOU DIAN DIALLO (14000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(50 Fcfa) de Carotte en Pièce (Moyen)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(75 Fcfa) de Œufs frais en Pièce (taille unique)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Soupçons de quantité anormale! Le ménage de ABDOUL HADRI DIALLO avec une taille de 8 personnes a consommé 1.05 Kg en taille unique de Poisson frais wass qui est relativement élevé comme consommation par rapport à la condition de vie des autres ménages de même taille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prix d'achat unitaire (14285.71 Fcfa) de Riz local entier en Kg de taille taille unique semble élevé, prière de regarder les reponses prises dans les questions s07bq07a s07bq07b s07bq07c s07bq08 pour mieux corriger.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prix d'achat unitaire (200 Fcfa) de Farine de blé locale ou importée en Kg de taille  taille unique  est très faible, prière de regarder les reponses prises dans les questions s07bq07a s07bq07b s07bq07c s07bq08 pour mieux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Bois de chauffe ramassé/coupé (estimer la valeur) est ramasser dans la forêt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(200 Fcfa) pour Serviettes hygiéniques, couches jetables pour bébé, etc semble faible.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ABDOUL HADRI DIALLO (10000 Fcfa) au cours de 12 derniers mois de Matériel pour l'entretien et les petites réparations du logement (remplacement d'une tôle, d'une vitre,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Merci de revoir les sections 4 et 10 pour ce ménage.</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noms de l'entreprise  ne doit pas contenir de chiffre et doit être bien renseigné, prière de bien renseigné .</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(6000 FCFA) du loyer mensuel payé pour un logement comme le votre (Maison Basse) dans ce village/quartier est trop faible, Veuillez s'il vous plaît corriger cette information.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moyen que le ménage utilise pour se débarrasser des excréments hors de la concession est jamais vider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11.18 .</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Natif SuSo</w:t>
            </w:r>
          </w:p>
        </w:tc>
        <w:tc>
          <w:tcPr>
            <w:tcW w:type="dxa" w:w="5839"/>
          </w:tcPr>
          <w:p>
            <w:r>
              <w:rPr>
                <w:b w:val="0"/>
                <w:i w:val="0"/>
                <w:sz w:val="17"/>
              </w:rPr>
              <w:t>Erreur. L'année de reception doit être dans les 12 derniers mois</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Inter-sections</w:t>
            </w:r>
          </w:p>
        </w:tc>
        <w:tc>
          <w:tcPr>
            <w:tcW w:type="dxa" w:w="5839"/>
          </w:tcPr>
          <w:p>
            <w:r>
              <w:rPr>
                <w:b w:val="0"/>
                <w:i w:val="0"/>
                <w:sz w:val="17"/>
              </w:rPr>
              <w:t>[ssaw_autre_filet_securite] Raison non-bénéfice filet sécurité saisie en 'Autre' (s15q06_autre). Vérifier si une modalité existante aurait dû être utilisée.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salaire total payé de toutes catégories confondues par le ménage ABDOUL HADRI DIALLO pour la main-d'oeuvre non-familiale sur la parcelle parcelle arachide au cours de la campagne pour la période de préparation du sol (labour) et des semis est de 0 qui semble élevé ou faible.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salaire total payé de toutes catégories confondues par le ménage ABDOUL HADRI DIALLO pour la main-d'oeuvre non-familiale sur la parcelle parcelle arachide au cours de la campagne pour la période des récoltes est de 0 qui semble élevé ou faible.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raison principale de la non mesure de la parcelle parcelle arachide est inaccessible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Il manque des informations non renseignées, prière de renseignés toutes les questions.</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Veuillez renseigner par oui ou non toutes les modalités de la question s01q47.</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ABDOU HADRI DIALLO a 53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corriger.Avertissement!!! ADAMA HAWA DIALLO a 37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ADAMA HAWA DIALLO a 37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Avertissement!!! Selon vos informations, aucun membre de ce ménage n'a eu de problème de santé au cours des 12 derniers mois.</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MAMADOU PATÉ DIALLO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MAMADOU SALIOU SY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(2 heures) que ABDOU HADRI DIALLO a consacré à son emploi au cours des 7 derniers jours est trop faible, veuillez revoir s'il vous plait ou confirmer cette information avec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La quantité (3.5 litre) du produit Huile de soja consommée  par le ménage semble très élevé, prière de corriger ou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10 Sachets Petit de Sucre en poudre,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Avertissement!!! Le ménage de ABDOUL HADRI DIALLO a comme taille 8 personnes dont ils vivent à TAMBACOUNDA Urbain et aucune d'entre ne possède une entreprise non agricole, prière de revoir cette partie de la section 10 de ce menage.</w:t>
            </w:r>
          </w:p>
        </w:tc>
      </w:tr>
      <w:tr>
        <w:tc>
          <w:tcPr>
            <w:tcW w:type="dxa" w:w="1134"/>
          </w:tcPr>
          <w:p>
            <w:r>
              <w:rPr>
                <w:b/>
                <w:i w:val="0"/>
                <w:color w:val="CA8A04"/>
                <w:sz w:val="16"/>
              </w:rPr>
              <w:t>Faible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Avertissement!! Le ménage se débarrasse de ses ordures ménagères avec Brûlées par le ménage en milieu urbain, prière de corriger ou confirmer avec le QG.</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Le champs a comme nom (1 champ arachide) qui ne semble pas être un bon nom ou contient des lettres, prière de mettre le vrai nom du champs.</w:t>
            </w:r>
          </w:p>
        </w:tc>
      </w:tr>
    </w:tbl>
    <w:p/>
    <w:p>
      <w:r>
        <w:rPr>
          <w:b/>
          <w:i w:val="0"/>
          <w:color w:val="1F6FEB"/>
          <w:sz w:val="22"/>
        </w:rPr>
        <w:t>💬 COMMENTAIRES SUPERVISEUR / ENQUÊTEUR (1)</w:t>
      </w:r>
    </w:p>
    <w:p>
      <w:pPr>
        <w:pStyle w:val="ListBullet"/>
      </w:pPr>
      <w:r>
        <w:rPr>
          <w:b w:val="0"/>
          <w:i w:val="0"/>
          <w:color w:val="64748B"/>
          <w:sz w:val="16"/>
        </w:rPr>
        <w:t xml:space="preserve">[2026-05-22 20:01:39] </w:t>
      </w:r>
      <w:r>
        <w:rPr>
          <w:b/>
          <w:i w:val="0"/>
          <w:color w:val="1F6FEB"/>
          <w:sz w:val="16"/>
        </w:rPr>
        <w:t xml:space="preserve">EQ21_enq3_v2 </w:t>
      </w:r>
      <w:r>
        <w:rPr>
          <w:b w:val="0"/>
          <w:i w:val="0"/>
          <w:color w:val="64748B"/>
          <w:sz w:val="16"/>
        </w:rPr>
        <w:t xml:space="preserve">sur s15q12b : </w:t>
      </w:r>
      <w:r>
        <w:rPr>
          <w:b w:val="0"/>
          <w:i w:val="0"/>
          <w:sz w:val="17"/>
        </w:rPr>
        <w:t>Il a reçu le don de moustiquaire l’année passé</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