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BAKHOUM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SECK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GOR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SECK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 HADJI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GOR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FALLOU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SERIGNE FALLOU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SECK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IBRAHIMA SECK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FATOU BAKHOUM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BAKHOUM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ARAME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CHEIKHOUNA SECK (11400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CHEIKHOUNA SECK 2 (7300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 HADJI SECK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GOR SECK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Autres condiments (persil, céléri, etc.)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SECK (15000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SECK (50000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IBRAHIMA SECK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