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77-84-67-54</w:t>
      </w:r>
    </w:p>
    <w:p>
      <w:r>
        <w:rPr>
          <w:b w:val="0"/>
          <w:i w:val="0"/>
          <w:color w:val="64748B"/>
          <w:sz w:val="18"/>
        </w:rPr>
        <w:t>Enquêteur : EQ26_sup_v2  ·  Équipe : EQ26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77-84-67-54</w:t>
            </w:r>
          </w:p>
        </w:tc>
        <w:tc>
          <w:tcPr>
            <w:tcW w:type="dxa" w:w="3551"/>
            <w:shd w:fill="F8FAFC"/>
          </w:tcPr>
          <w:p>
            <w:r>
              <w:rPr>
                <w:b w:val="0"/>
                <w:i w:val="0"/>
                <w:color w:val="64748B"/>
                <w:sz w:val="14"/>
              </w:rPr>
              <w:t>CHEF DE MÉNAGE</w:t>
              <w:br/>
            </w:r>
            <w:r>
              <w:rPr>
                <w:b/>
                <w:i w:val="0"/>
                <w:sz w:val="18"/>
              </w:rPr>
              <w:t>DABA DIONE</w:t>
            </w:r>
          </w:p>
        </w:tc>
      </w:tr>
      <w:tr>
        <w:tc>
          <w:tcPr>
            <w:tcW w:type="dxa" w:w="3551"/>
            <w:shd w:fill="F8FAFC"/>
          </w:tcPr>
          <w:p>
            <w:r>
              <w:rPr>
                <w:b w:val="0"/>
                <w:i w:val="0"/>
                <w:color w:val="64748B"/>
                <w:sz w:val="14"/>
              </w:rPr>
              <w:t>TÉLÉPHONE CM</w:t>
              <w:br/>
            </w:r>
            <w:r>
              <w:rPr>
                <w:b/>
                <w:i w:val="0"/>
                <w:sz w:val="18"/>
              </w:rPr>
              <w:t>77 070 35 97</w:t>
            </w:r>
          </w:p>
        </w:tc>
        <w:tc>
          <w:tcPr>
            <w:tcW w:type="dxa" w:w="3551"/>
            <w:shd w:fill="F8FAFC"/>
          </w:tcPr>
          <w:p>
            <w:r>
              <w:rPr>
                <w:b w:val="0"/>
                <w:i w:val="0"/>
                <w:color w:val="64748B"/>
                <w:sz w:val="14"/>
              </w:rPr>
              <w:t>LOCALISATION</w:t>
              <w:br/>
            </w:r>
            <w:r>
              <w:rPr>
                <w:b/>
                <w:i w:val="0"/>
                <w:sz w:val="18"/>
              </w:rPr>
              <w:t>deuxième bâtiment à gauche de la porte d'entrée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DEMBA DIOP 18) , prière de renseigner toutes les questions liées à  DEMBA DIOP 18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ABDOU AZIZ DIOP 17 ou l'année à laquelle ABDOU AZIZ DIOP 17 a fréquenté l'école pour la dernière fois (.) le dernier diplome de ABDOU AZIZ DIOP 17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(18 ans) de DEMBA DIOP 18 ou l'année à laquelle DEMBA DIOP 18 a fréquenté l'école pour la dernière fois (.) le dernier diplome de DEMBA DIOP 18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SANOU NGOM 5 s'est consulté la première fois pour cette maladie (Mal de gorge) chez un Guérisseur/ Tradipraticien/ Marabout et vous dites que  SANOU NGOM 5 n'est pas concerné par le montant des frais de consultation d'un Guérisseur/ Tradipraticien/ Marabout (3.17=9999).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.5892857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Animaux de labour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(6)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AZIZ DIOP 17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DIONE 72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DIOP 18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( 8000 FCFA) payée de DEMBA DIOP 18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DIB SAGNE 63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MAHECOR NGOM 10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MAHECOR NGOM 10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SANOU NGOM 5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( 500 FCFA) payée de SANOU NGOM 5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DABA DIONE 72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ABDOU AZIZ DIOP 17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DEMBA DIOP 18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DIB SAGNE 63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DIB SAGNE 63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que MAHECOR NGOM 10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(150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(400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(300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(2000 Fcfa) au cours de 6 derniers mois de Droit d'entrée (achat d'un ticket) à des manifestations sportives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Lit, matelas, armoire et autres meubles de chambre à coucher est Menuisier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(250000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DABA DIONE (2000 Fcfa) au cours de 12 derniers mois de Frais de légalisation (confection) de documents administratifs (actes d'Etat-civil, diplômes,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N’à jamais été vidée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FATICK Rural ont généralement comme principal matériau de revêtement du sol du logement le/la Ciment/Béton, mais celui du ménage de DABA DIONE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ARACHIDE selon les mesures GPS est de 5743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selon les mesures GPS est de 5465 hectare qui semble élevé ou faible,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180 FCFA par Kilogramme qui semble faible, prière de vérifier  le montant d'achat (27000 FCFA pour 150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 FCFA par Gramme qui semble faible, prière de vérifier  le montant d'achat (500 FCFA pour 500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18750 FCFA qui semble élevé, prière de verifier le montant tiré de la vente (37500 FCFA) de Mil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revendu à 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Le prix d'achat de Animaux de labour est nul (achété à 0fcfa) mais le prix de revente est (50000 FCFA), prière de verifier et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(20000 FCFA) de ABDOU AZIZ DIOP 17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(30000 FCFA) de DEMBA DIOP 18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(15000 FCFA) de DIB SAGNE 63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DIB SAGNE 63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MAHECOR NGOM 10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ABDOU AZIZ DIOP 17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DABA DIONE 72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DEMBA DIOP 18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21 Sachets industriel Petit de Caramel, bonbons (tangal), confiseries, etc,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(700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(600000 FCFA) irregulièrement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(0 FCFA) de Animaux de labour est inférieur aux prix de revente (50000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[2026-05-19 16:17:59] </w:t>
      </w:r>
      <w:r>
        <w:rPr>
          <w:b/>
          <w:i w:val="0"/>
          <w:color w:val="1F6FEB"/>
          <w:sz w:val="16"/>
        </w:rPr>
        <w:t xml:space="preserve">EQ26_enq2_v2 </w:t>
      </w:r>
      <w:r>
        <w:rPr>
          <w:b w:val="0"/>
          <w:i w:val="0"/>
          <w:color w:val="64748B"/>
          <w:sz w:val="16"/>
        </w:rPr>
        <w:t xml:space="preserve">sur s12q09 : </w:t>
      </w:r>
      <w:r>
        <w:rPr>
          <w:b w:val="0"/>
          <w:i w:val="0"/>
          <w:sz w:val="17"/>
        </w:rPr>
        <w:t>"Ne sait pas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