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71-41-40-20</w:t>
      </w:r>
    </w:p>
    <w:p>
      <w:r>
        <w:rPr>
          <w:b w:val="0"/>
          <w:i w:val="0"/>
          <w:color w:val="64748B"/>
          <w:sz w:val="18"/>
        </w:rPr>
        <w:t>Enquêteur : EQ27_sup_v2  ·  Équipe : EQ27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71-41-40-20</w:t>
            </w:r>
          </w:p>
        </w:tc>
        <w:tc>
          <w:tcPr>
            <w:tcW w:type="dxa" w:w="3551"/>
            <w:shd w:fill="F8FAFC"/>
          </w:tcPr>
          <w:p>
            <w:r>
              <w:rPr>
                <w:b w:val="0"/>
                <w:i w:val="0"/>
                <w:color w:val="64748B"/>
                <w:sz w:val="14"/>
              </w:rPr>
              <w:t>CHEF DE MÉNAGE</w:t>
              <w:br/>
            </w:r>
            <w:r>
              <w:rPr>
                <w:b/>
                <w:i w:val="0"/>
                <w:sz w:val="18"/>
              </w:rPr>
              <w:t>KELE GUEYE</w:t>
            </w:r>
          </w:p>
        </w:tc>
      </w:tr>
      <w:tr>
        <w:tc>
          <w:tcPr>
            <w:tcW w:type="dxa" w:w="3551"/>
            <w:shd w:fill="F8FAFC"/>
          </w:tcPr>
          <w:p>
            <w:r>
              <w:rPr>
                <w:b w:val="0"/>
                <w:i w:val="0"/>
                <w:color w:val="64748B"/>
                <w:sz w:val="14"/>
              </w:rPr>
              <w:t>TÉLÉPHONE CM</w:t>
              <w:br/>
            </w:r>
            <w:r>
              <w:rPr>
                <w:b/>
                <w:i w:val="0"/>
                <w:sz w:val="18"/>
              </w:rPr>
              <w:t>77 272 96 26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Kéle Gueye) , prière de renseigner toutes les questions liées à  Kéle Gueye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Aissatou Gueye est trop jeune ou vielle pour avoir Aissatou Gueye selon l'écart d'âge (12 ans) entre lui et sa mère, prière de revoir l'âge de Aissatou Gueye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kélé gueye (Banco amélioré/ semi-dur) diffère de celui-ci.</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(70 kg), des quantités offertes (0 kg),  des quantités vendus (140 kg) et des quantités en stock (140 kg) depasse la quantité totale (2 kg) que le ménage a eu après la recolte de Arachide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Kéle Gueye est sarakhoulé,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Aissatou Gueye est sarakhoulé,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Dawda Gueye est sarakhoulé,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El Hadji Gueye est sarakhoulé,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Malado Gueye est sarakhoulé,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Aissatou Gueye n'a pas été à l'école entre 2024/2025 est pas intelligente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 Hadji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( 9000 FCFA) payée de El Hadji Gueye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(9000 Fcfa) de El Hadji Gueye en 4ème année de Primaire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Diawara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Kéle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Malado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(85500 Fcfa) de Malado Gueye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Kéle Gueye n'a pas travaillé au cours des 7 derniers jours est maladie et semble avoir un emploi ou exister dans les modalités, prière de de bien regarder l'emploi Kéle Gueye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Khady Diawara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par Kéle Gueye dans l'emploi secondaire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Kéle Gueye (2300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Soumbala/ poudre  (nététou)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(1000 Fcfa) de Pomme de terre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Choux en Morceau (Portion)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kélé gueye (2000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à domicile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kélé gueye (1500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kélé gueye (15000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kélé gueye (45000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principal matériau de toit est zing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KAOLACK Rural ont généralement comme principal matériau du toit le/la Tôles, mais celui du ménage de kélé gueye (Autre (à préciser))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KAOLACK Rural ont généralement comme principal matériau de revêtement du sol du logement le/la Ciment/Béton, mais celui du ménage de kélé gueye (Terre battue/Sable) diffère de celui-ci.</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arachide selon les mesures GPS est de 9582.58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mil selon les mesures GPS est de 17401.06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(50 Gramme) utilisée de Produits phytosanitaires - Pesticides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(50 Gramme) de Produits phytosanitaires - Pesticides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(70 kg), des quantités offertes (0 kg),  des quantités vendus (140 kg) et des quantités en stock (140 kg) diffère de celle de la quantité totale (2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Aissatou Gueye qui sait écrire en français doit pouvoir lire en français.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El Hadji Gueye fréquente 4ème année de Primaire mais ne sait pas écrire, prière de vérifier auprès de El Hadji Gueye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Aissatou Gueye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El Hadji Gueye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Kéle Gueye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kélé gueye a comme taille 6 personnes dont ils vivent à KAOLACK Rural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[2026-05-20 14:23:16] </w:t>
      </w:r>
      <w:r>
        <w:rPr>
          <w:b/>
          <w:i w:val="0"/>
          <w:color w:val="1F6FEB"/>
          <w:sz w:val="16"/>
        </w:rPr>
        <w:t xml:space="preserve">EQ27_enq1_v2 </w:t>
      </w:r>
      <w:r>
        <w:rPr>
          <w:b w:val="0"/>
          <w:i w:val="0"/>
          <w:color w:val="64748B"/>
          <w:sz w:val="16"/>
        </w:rPr>
        <w:t xml:space="preserve">sur s12q09 : </w:t>
      </w:r>
      <w:r>
        <w:rPr>
          <w:b w:val="0"/>
          <w:i w:val="0"/>
          <w:sz w:val="17"/>
        </w:rPr>
        <w:t>offre</w:t>
      </w:r>
    </w:p>
    <w:p>
      <w:pPr>
        <w:pStyle w:val="ListBullet"/>
      </w:pPr>
      <w:r>
        <w:rPr>
          <w:b w:val="0"/>
          <w:i w:val="0"/>
          <w:color w:val="64748B"/>
          <w:sz w:val="16"/>
        </w:rPr>
        <w:t xml:space="preserve">[2026-05-20 16:43:21] </w:t>
      </w:r>
      <w:r>
        <w:rPr>
          <w:b/>
          <w:i w:val="0"/>
          <w:color w:val="1F6FEB"/>
          <w:sz w:val="16"/>
        </w:rPr>
        <w:t xml:space="preserve">EQ27_enq1_v2 </w:t>
      </w:r>
      <w:r>
        <w:rPr>
          <w:b w:val="0"/>
          <w:i w:val="0"/>
          <w:color w:val="64748B"/>
          <w:sz w:val="16"/>
        </w:rPr>
        <w:t xml:space="preserve">sur s16cq16b : </w:t>
      </w:r>
      <w:r>
        <w:rPr>
          <w:b w:val="0"/>
          <w:i w:val="0"/>
          <w:sz w:val="17"/>
        </w:rPr>
        <w:t>sac de 70kg</w:t>
      </w:r>
    </w:p>
    <w:p>
      <w:pPr>
        <w:pStyle w:val="ListBullet"/>
      </w:pPr>
      <w:r>
        <w:rPr>
          <w:b w:val="0"/>
          <w:i w:val="0"/>
          <w:color w:val="64748B"/>
          <w:sz w:val="16"/>
        </w:rPr>
        <w:t xml:space="preserve">[2026-05-27 11:14:13] </w:t>
      </w:r>
      <w:r>
        <w:rPr>
          <w:b/>
          <w:i w:val="0"/>
          <w:color w:val="1F6FEB"/>
          <w:sz w:val="16"/>
        </w:rPr>
        <w:t xml:space="preserve">EQ27_sup_v2 </w:t>
      </w:r>
      <w:r>
        <w:rPr>
          <w:b w:val="0"/>
          <w:i w:val="0"/>
          <w:color w:val="64748B"/>
          <w:sz w:val="16"/>
        </w:rPr>
        <w:t xml:space="preserve">sur s01q16 : </w:t>
      </w:r>
      <w:r>
        <w:rPr>
          <w:b w:val="0"/>
          <w:i w:val="0"/>
          <w:sz w:val="17"/>
        </w:rPr>
        <w:t>À revoir son père est sarakhoulé</w:t>
      </w:r>
    </w:p>
    <w:p>
      <w:pPr>
        <w:pStyle w:val="ListBullet"/>
      </w:pPr>
      <w:r>
        <w:rPr>
          <w:b w:val="0"/>
          <w:i w:val="0"/>
          <w:color w:val="64748B"/>
          <w:sz w:val="16"/>
        </w:rPr>
        <w:t xml:space="preserve">[2026-05-27 11:26:49] </w:t>
      </w:r>
      <w:r>
        <w:rPr>
          <w:b/>
          <w:i w:val="0"/>
          <w:color w:val="1F6FEB"/>
          <w:sz w:val="16"/>
        </w:rPr>
        <w:t xml:space="preserve">EQ27_sup_v2 </w:t>
      </w:r>
      <w:r>
        <w:rPr>
          <w:b w:val="0"/>
          <w:i w:val="0"/>
          <w:color w:val="64748B"/>
          <w:sz w:val="16"/>
        </w:rPr>
        <w:t xml:space="preserve">sur s01q16 : </w:t>
      </w:r>
      <w:r>
        <w:rPr>
          <w:b w:val="0"/>
          <w:i w:val="0"/>
          <w:sz w:val="17"/>
        </w:rPr>
        <w:t>À revoir son père est sakhoulé</w:t>
      </w:r>
    </w:p>
    <w:p>
      <w:pPr>
        <w:pStyle w:val="ListBullet"/>
      </w:pPr>
      <w:r>
        <w:rPr>
          <w:b w:val="0"/>
          <w:i w:val="0"/>
          <w:color w:val="64748B"/>
          <w:sz w:val="16"/>
        </w:rPr>
        <w:t xml:space="preserve">[2026-05-27 11:54:24] </w:t>
      </w:r>
      <w:r>
        <w:rPr>
          <w:b/>
          <w:i w:val="0"/>
          <w:color w:val="1F6FEB"/>
          <w:sz w:val="16"/>
        </w:rPr>
        <w:t xml:space="preserve">EQ27_sup_v2 </w:t>
      </w:r>
      <w:r>
        <w:rPr>
          <w:b w:val="0"/>
          <w:i w:val="0"/>
          <w:color w:val="64748B"/>
          <w:sz w:val="16"/>
        </w:rPr>
        <w:t xml:space="preserve">sur s02q33 : </w:t>
      </w:r>
      <w:r>
        <w:rPr>
          <w:b w:val="0"/>
          <w:i w:val="0"/>
          <w:sz w:val="17"/>
        </w:rPr>
        <w:t>À revoir l’année qu’elle a frèquenté l’école pour la dernière fous</w:t>
      </w:r>
    </w:p>
    <w:p>
      <w:pPr>
        <w:pStyle w:val="ListBullet"/>
      </w:pPr>
      <w:r>
        <w:rPr>
          <w:b w:val="0"/>
          <w:i w:val="0"/>
          <w:color w:val="64748B"/>
          <w:sz w:val="16"/>
        </w:rPr>
        <w:t xml:space="preserve">[2026-05-27 12:11:35] </w:t>
      </w:r>
      <w:r>
        <w:rPr>
          <w:b/>
          <w:i w:val="0"/>
          <w:color w:val="1F6FEB"/>
          <w:sz w:val="16"/>
        </w:rPr>
        <w:t xml:space="preserve">EQ27_sup_v2 </w:t>
      </w:r>
      <w:r>
        <w:rPr>
          <w:b w:val="0"/>
          <w:i w:val="0"/>
          <w:color w:val="64748B"/>
          <w:sz w:val="16"/>
        </w:rPr>
        <w:t xml:space="preserve">sur s03q35 : </w:t>
      </w:r>
      <w:r>
        <w:rPr>
          <w:b w:val="0"/>
          <w:i w:val="0"/>
          <w:sz w:val="17"/>
        </w:rPr>
        <w:t>À revoir</w:t>
      </w:r>
    </w:p>
    <w:p>
      <w:pPr>
        <w:pStyle w:val="ListBullet"/>
      </w:pPr>
      <w:r>
        <w:rPr>
          <w:b w:val="0"/>
          <w:i w:val="0"/>
          <w:color w:val="64748B"/>
          <w:sz w:val="16"/>
        </w:rPr>
        <w:t xml:space="preserve">[2026-05-27 12:12:30] </w:t>
      </w:r>
      <w:r>
        <w:rPr>
          <w:b/>
          <w:i w:val="0"/>
          <w:color w:val="1F6FEB"/>
          <w:sz w:val="16"/>
        </w:rPr>
        <w:t xml:space="preserve">EQ27_sup_v2 </w:t>
      </w:r>
      <w:r>
        <w:rPr>
          <w:b w:val="0"/>
          <w:i w:val="0"/>
          <w:color w:val="64748B"/>
          <w:sz w:val="16"/>
        </w:rPr>
        <w:t xml:space="preserve">sur s03q34 : </w:t>
      </w:r>
      <w:r>
        <w:rPr>
          <w:b w:val="0"/>
          <w:i w:val="0"/>
          <w:sz w:val="17"/>
        </w:rPr>
        <w:t>À revoir cette valeur</w:t>
      </w:r>
    </w:p>
    <w:p>
      <w:pPr>
        <w:pStyle w:val="ListBullet"/>
      </w:pPr>
      <w:r>
        <w:rPr>
          <w:b w:val="0"/>
          <w:i w:val="0"/>
          <w:color w:val="64748B"/>
          <w:sz w:val="16"/>
        </w:rPr>
        <w:t xml:space="preserve">[2026-05-27 12:38:23] </w:t>
      </w:r>
      <w:r>
        <w:rPr>
          <w:b/>
          <w:i w:val="0"/>
          <w:color w:val="1F6FEB"/>
          <w:sz w:val="16"/>
        </w:rPr>
        <w:t xml:space="preserve">EQ27_sup_v2 </w:t>
      </w:r>
      <w:r>
        <w:rPr>
          <w:b w:val="0"/>
          <w:i w:val="0"/>
          <w:color w:val="64748B"/>
          <w:sz w:val="16"/>
        </w:rPr>
        <w:t xml:space="preserve">sur s07bq08_1 : </w:t>
      </w:r>
      <w:r>
        <w:rPr>
          <w:b w:val="0"/>
          <w:i w:val="0"/>
          <w:sz w:val="17"/>
        </w:rPr>
        <w:t>À revoir cette valeur : 0,25l sa coût 250f</w:t>
      </w:r>
    </w:p>
    <w:p>
      <w:pPr>
        <w:pStyle w:val="ListBullet"/>
      </w:pPr>
      <w:r>
        <w:rPr>
          <w:b w:val="0"/>
          <w:i w:val="0"/>
          <w:color w:val="64748B"/>
          <w:sz w:val="16"/>
        </w:rPr>
        <w:t xml:space="preserve">[2026-05-27 12:41:32] </w:t>
      </w:r>
      <w:r>
        <w:rPr>
          <w:b/>
          <w:i w:val="0"/>
          <w:color w:val="1F6FEB"/>
          <w:sz w:val="16"/>
        </w:rPr>
        <w:t xml:space="preserve">EQ27_sup_v2 </w:t>
      </w:r>
      <w:r>
        <w:rPr>
          <w:b w:val="0"/>
          <w:i w:val="0"/>
          <w:color w:val="64748B"/>
          <w:sz w:val="16"/>
        </w:rPr>
        <w:t xml:space="preserve">sur s07bq02_autre_2 : </w:t>
      </w:r>
      <w:r>
        <w:rPr>
          <w:b w:val="0"/>
          <w:i w:val="0"/>
          <w:sz w:val="17"/>
        </w:rPr>
        <w:t>C’est poivron frais</w:t>
      </w:r>
    </w:p>
    <w:p>
      <w:pPr>
        <w:pStyle w:val="ListBullet"/>
      </w:pPr>
      <w:r>
        <w:rPr>
          <w:b w:val="0"/>
          <w:i w:val="0"/>
          <w:color w:val="64748B"/>
          <w:sz w:val="16"/>
        </w:rPr>
        <w:t xml:space="preserve">[2026-05-27 12:53:22] </w:t>
      </w:r>
      <w:r>
        <w:rPr>
          <w:b/>
          <w:i w:val="0"/>
          <w:color w:val="1F6FEB"/>
          <w:sz w:val="16"/>
        </w:rPr>
        <w:t xml:space="preserve">EQ27_sup_v2 </w:t>
      </w:r>
      <w:r>
        <w:rPr>
          <w:b w:val="0"/>
          <w:i w:val="0"/>
          <w:color w:val="64748B"/>
          <w:sz w:val="16"/>
        </w:rPr>
        <w:t xml:space="preserve">sur s11q02 : </w:t>
      </w:r>
      <w:r>
        <w:rPr>
          <w:b w:val="0"/>
          <w:i w:val="0"/>
          <w:sz w:val="17"/>
        </w:rPr>
        <w:t>Corriger ou confirmer</w:t>
      </w:r>
    </w:p>
    <w:p>
      <w:pPr>
        <w:pStyle w:val="ListBullet"/>
      </w:pPr>
      <w:r>
        <w:rPr>
          <w:b w:val="0"/>
          <w:i w:val="0"/>
          <w:color w:val="64748B"/>
          <w:sz w:val="16"/>
        </w:rPr>
        <w:t xml:space="preserve">[2026-05-27 12:55:17] </w:t>
      </w:r>
      <w:r>
        <w:rPr>
          <w:b/>
          <w:i w:val="0"/>
          <w:color w:val="1F6FEB"/>
          <w:sz w:val="16"/>
        </w:rPr>
        <w:t xml:space="preserve">EQ27_sup_v2 </w:t>
      </w:r>
      <w:r>
        <w:rPr>
          <w:b w:val="0"/>
          <w:i w:val="0"/>
          <w:color w:val="64748B"/>
          <w:sz w:val="16"/>
        </w:rPr>
        <w:t xml:space="preserve">sur s11q45 : </w:t>
      </w:r>
      <w:r>
        <w:rPr>
          <w:b w:val="0"/>
          <w:i w:val="0"/>
          <w:sz w:val="17"/>
        </w:rPr>
        <w:t>C’est 4h de tmps</w:t>
      </w:r>
    </w:p>
    <w:p>
      <w:pPr>
        <w:pStyle w:val="ListBullet"/>
      </w:pPr>
      <w:r>
        <w:rPr>
          <w:b w:val="0"/>
          <w:i w:val="0"/>
          <w:color w:val="64748B"/>
          <w:sz w:val="16"/>
        </w:rPr>
        <w:t xml:space="preserve">[2026-05-27 14:52:30]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[2026-05-27 16:59:38] </w:t>
      </w:r>
      <w:r>
        <w:rPr>
          <w:b/>
          <w:i w:val="0"/>
          <w:color w:val="1F6FEB"/>
          <w:sz w:val="16"/>
        </w:rPr>
        <w:t xml:space="preserve">EQ27_sup_v2 </w:t>
      </w:r>
      <w:r>
        <w:rPr>
          <w:b w:val="0"/>
          <w:i w:val="0"/>
          <w:color w:val="64748B"/>
          <w:sz w:val="16"/>
        </w:rPr>
        <w:t xml:space="preserve">sur s16cq16a : </w:t>
      </w:r>
      <w:r>
        <w:rPr>
          <w:b w:val="0"/>
          <w:i w:val="0"/>
          <w:sz w:val="17"/>
        </w:rPr>
        <w:t>Incohérence: L’utilisation de la production c’est 350kg au total</w:t>
      </w:r>
    </w:p>
    <w:p>
      <w:pPr>
        <w:pStyle w:val="ListBullet"/>
      </w:pPr>
      <w:r>
        <w:rPr>
          <w:b w:val="0"/>
          <w:i w:val="0"/>
          <w:color w:val="64748B"/>
          <w:sz w:val="16"/>
        </w:rPr>
        <w:t xml:space="preserve">[2026-06-03 15:15:31]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10.10 quand le ménage ne possède pas d’entreprise non agricole,il te signale un message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