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17-25-98-28</w:t>
      </w:r>
    </w:p>
    <w:p>
      <w:r>
        <w:rPr>
          <w:b w:val="0"/>
          <w:i w:val="0"/>
          <w:color w:val="64748B"/>
          <w:sz w:val="18"/>
        </w:rPr>
        <w:t>Enquêteur : EQ31_enq1_v2  ·  Équipe : EQ31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17-25-98-28</w:t>
            </w:r>
          </w:p>
        </w:tc>
        <w:tc>
          <w:tcPr>
            <w:tcW w:type="dxa" w:w="3551"/>
            <w:shd w:fill="F8FAFC"/>
          </w:tcPr>
          <w:p>
            <w:r>
              <w:rPr>
                <w:b w:val="0"/>
                <w:i w:val="0"/>
                <w:color w:val="64748B"/>
                <w:sz w:val="14"/>
              </w:rPr>
              <w:t>CHEF DE MÉNAGE</w:t>
              <w:br/>
            </w:r>
            <w:r>
              <w:rPr>
                <w:b/>
                <w:i w:val="0"/>
                <w:sz w:val="18"/>
              </w:rPr>
              <w:t>DIARGA SANDING</w:t>
            </w:r>
          </w:p>
        </w:tc>
      </w:tr>
      <w:tr>
        <w:tc>
          <w:tcPr>
            <w:tcW w:type="dxa" w:w="3551"/>
            <w:shd w:fill="F8FAFC"/>
          </w:tcPr>
          <w:p>
            <w:r>
              <w:rPr>
                <w:b w:val="0"/>
                <w:i w:val="0"/>
                <w:color w:val="64748B"/>
                <w:sz w:val="14"/>
              </w:rPr>
              <w:t>TÉLÉPHONE CM</w:t>
              <w:br/>
            </w:r>
            <w:r>
              <w:rPr>
                <w:b/>
                <w:i w:val="0"/>
                <w:sz w:val="18"/>
              </w:rPr>
              <w:t>77 239 77 87</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EQ31_enq1_v2  (311)</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2026-05-24T16:44:52</w:t>
            </w:r>
          </w:p>
        </w:tc>
      </w:tr>
    </w:tbl>
    <w:p/>
    <w:p>
      <w:r>
        <w:rPr>
          <w:b/>
          <w:i w:val="0"/>
          <w:color w:val="1F6FEB"/>
          <w:sz w:val="22"/>
        </w:rPr>
        <w:t>⚠ INCOHÉRENCES À CORRIGER (118)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sanding a declaré que la branche d'activité de son père est Autres services alors que le père lui-même declare comme branche Services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Mady sanding a declaré que la branche d'activité de son père est Autres services alors que le père lui-même declare comme branche Services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yaya sanding a declaré que la branche d'activité de son père est Autres services alors que le père lui-même declare comme branche Services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14 personnes et la taille du ménage est de 13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(13 ans) de Aïssatou kande ou l'année à laquelle Aïssatou kande a fréquenté l'école pour la dernière fois (.) le dernier diplome de Aïssatou kande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yaya sanding ou l'année à laquelle yaya sanding a fréquenté l'école pour la dernière fois (.) le dernier diplome de yaya sanding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yaya sanding s'est consulté la première fois pour cette maladie (Fièvre/Paludisme) chez un médecin généraliste et vous dites que  yaya sanding n'est pas concerné par le montant des frais de consultation d'un médecin généraliste (3.14=9999).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(150 kg), des quantités offertes (15 kg),  des quantités vendus (0 kg) et des quantités en stock (215 kg) depasse la quantité totale (350 kg) que le ménage a eu après la recolte de Riz Paddy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(2220 kg), des quantités offertes (120 kg),  des quantités vendus (900 kg) et des quantités en stock (1200 kg) depasse la quantité totale (2220 kg) que le ménage a eu après la recolte de Arachide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(450 kg), des quantités offertes (200 kg),  des quantités vendus (650 kg) et des quantités en stock (200 kg) depasse la quantité totale (1400 kg) que le ménage a eu après la recolte de Maïs ,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 Fcfa) dépensé ou reçu en cadeau pour les recharges internet ou de forfaits de données mobiles(hors appels vocaux), aucours des 30 derniers jours de  Ibrahima sanding est relativement faible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Ibrahima sanding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Mady sanding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yaya sanding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Aïssatou kande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( 6000 FCFA) payée de Aïssatou kande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Boubacar sanding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Dianko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Diabou kourouma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faty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sanding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Mady sanding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kourouma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salimatou  sanding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yaya sanding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( 6000 FCFA) payée de yaya sanding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yoba faty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(85300 Fcfa) de Boubacar sanding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Coumba Dianko ait exercé un emploi au cours des 12 derniers mois car il evolue ou a evolué dans Agriculture, Elevage, Pêche,.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Mariama kourouma ait exercé un emploi au cours des 12 derniers mois car il evolue ou a evolué dans Agriculture, Elevage, Pêche,.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Ibrahima sanding (3100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Mady sanding (3100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(1.25 Fcfa) de Beignets de farine de boulangerie en Pièce de taille Petit  est invraisemblable,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(116.6667 Fcfa) de Riz importé brisé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(116.6667 Fcfa) de Riz importé brisé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Boubacar sanding (265500 Fcfa) de la fête de Mariage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Boubacar sanding (4000 Fcfa) au cours de 30 derniers jours de Serviettes hygiéniques, couches jetables pour bébé,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Boubacar sanding (1000 Fcfa) au cours de 3 derniers mois de Masque facial lavable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Boubacar sanding (2000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Boubacar sanding (2500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Boubacar sanding (6000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Boubacar sanding (150000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Boubacar sanding (30000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artisan forgeron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artisan forgeron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artisan forgeron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n'achètent pas de marchandise en état pour les revendre en état.</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artisan forgeron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10.48 et 10.49 s'elle fait de la fabrication ou mettre en 10.50 s'elle rend service.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Vol de bétail, prière de renseignés toutes les questions liées à Vol de bétail.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 mais est de 100 Kg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Boubacar sanding pour la main-d'oeuvre non-familiale sur la parcelle parcelle d'arachide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d'achat d'un Kilogramme de Semences d'arachide est de 1250 FCFA qui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vérifier le montant de l'achat (187500 FCFA pour 150 Kilogramme) de Semences d'arachide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d'achat d'un Kilogramme de Semences de maïs est de 1000 FCFA qui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vérifier le montant de l'achat (16000 FCFA pour 16 Kilogramme) de Semences de maïs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200 FCFA par Kilogramme qui semble faible, prière de vérifier  le montant d'achat (10000 FCFA pour 50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Herbicides est de 100 FCFA par Litre qui semble faible, prière de vérifier  le montant d'achat (20000 FCFA pour 200 Litre) de Produits phytosanitaires - Herbicides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sésame est de 3600 FCFA par Kilogramme qui semble élevé, prière de vérifier  le montant d'achat (18000 FCFA pour 5 Kilogramme) de Semences de sésame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Riz Paddy est de 125 FCFA par Kilogramme qui semble faible, prière de vérifier  le montant d'achat (12500 FCFA pour 100 Kilogramme) de semences de Riz Paddy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d'arachide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d'arachide la quantité estimée (4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mais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Sésame est de 33333.33 FCFA qui semble élevé, prière de verifier le montant tiré de la vente (100000 FCFA) de Sésame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(150 kg), des quantités offertes (15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(215 kg) diffère de celle de la quantité totale (350 kg) que le ménage a eu après la recolte de Riz Paddy.</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Riz Paddy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225000 FCFA qui semble élevé, prière de verifier le montant tiré de la vente (225000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(2220 kg), des quantités offertes (120 kg),  des quantités vendus (900 kg) et des quantités en stock (1200 kg) diffère de celle de la quantité totale (2220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Maïs est de 75000 FCFA qui semble élevé, prière de verifier le montant tiré de la vente (150000 FCFA) de Maïs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(450 kg), des quantités offertes (200 kg),  des quantités vendus (650 kg) et des quantités en stock (200 kg) diffère de celle de la quantité totale (1400 kg) que le ménage a eu après la recolte de Maïs.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Maïs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Faucheuse a été revendu à 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Fourchette a été revendu à 1500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Boubacar sanding est trop âgé ou en retraite mais il a moins de 58 ans, prière de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yoba faty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Diabou kourouma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Fatoumata faty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Ibrahima sanding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Fatoumata faty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Ibrahima sanding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Sachets) de taille Moyen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15 Pièce Petit de Caramel, bonbons (tangal), confiseries, etc,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 Cette parcelle de la section 16E s'agit-il pas d'une parcelle déja listée en 16A ? Veuillez verifier s'il vous plaît afin d'éviter le double compte.</w:t>
            </w:r>
          </w:p>
        </w:tc>
      </w:tr>
    </w:tbl>
    <w:p/>
    <w:p>
      <w:r>
        <w:rPr>
          <w:b/>
          <w:i w:val="0"/>
          <w:color w:val="1F6FEB"/>
          <w:sz w:val="22"/>
        </w:rPr>
        <w:t>💬 COMMENTAIRES SUPERVISEUR / ENQUÊTEUR (1)</w:t>
      </w:r>
    </w:p>
    <w:p>
      <w:pPr>
        <w:pStyle w:val="ListBullet"/>
      </w:pPr>
      <w:r>
        <w:rPr>
          <w:b w:val="0"/>
          <w:i w:val="0"/>
          <w:color w:val="64748B"/>
          <w:sz w:val="16"/>
        </w:rPr>
        <w:t xml:space="preserve">[2026-05-25 09:52:52] </w:t>
      </w:r>
      <w:r>
        <w:rPr>
          <w:b/>
          <w:i w:val="0"/>
          <w:color w:val="1F6FEB"/>
          <w:sz w:val="16"/>
        </w:rPr>
        <w:t xml:space="preserve">EQ31_enq1_v2 </w:t>
      </w:r>
      <w:r>
        <w:rPr>
          <w:b w:val="0"/>
          <w:i w:val="0"/>
          <w:color w:val="64748B"/>
          <w:sz w:val="16"/>
        </w:rPr>
        <w:t xml:space="preserve">sur s15q12b : </w:t>
      </w:r>
      <w:r>
        <w:rPr>
          <w:b w:val="0"/>
          <w:i w:val="0"/>
          <w:sz w:val="17"/>
        </w:rPr>
        <w:t>c'est 2025</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