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Diallo a declaré que la branche d'activité de sa mère est Agriculture, Elevage, Pêche,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Mariama ly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khadidiatou Bâ a  fréquenté l'école est 9999.</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Aminata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khadre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Aminata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Diarietou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Diarietou Bâ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Diarietou Bâ est lycéens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( 4500 FCFA) payée de Fatoumata  Bâ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Mariama ly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Ramatoulaye Pam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khadidiatou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khadidiatou Bâ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(22500 Fcfa) de Fatou Sarr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Dado Bâ a eu est asma,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Fatoumata Bâ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khadidiatou Bâ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Mariama ly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Mariama ly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ly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Fatoumata Bâ (3500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Poisson frais yaboye ou obo (sardinelle) en Tas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DIALLO (26200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(18000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(10800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(200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(75000 FCFA) du loyer mensuel payé pour un logement comme le votre (Case)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achété à 25000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AMADOU DIALLO vit à ZIGUINCHOR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(3.25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