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85-69-14-77</w:t>
      </w:r>
    </w:p>
    <w:p>
      <w:r>
        <w:rPr>
          <w:b w:val="0"/>
          <w:i w:val="0"/>
          <w:color w:val="64748B"/>
          <w:sz w:val="18"/>
        </w:rPr>
        <w:t>Enquêteur : EQ33_sup_v2  ·  Équipe : EQ33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85-69-14-77</w:t>
            </w:r>
          </w:p>
        </w:tc>
        <w:tc>
          <w:tcPr>
            <w:tcW w:type="dxa" w:w="3551"/>
            <w:shd w:fill="F8FAFC"/>
          </w:tcPr>
          <w:p>
            <w:r>
              <w:rPr>
                <w:b w:val="0"/>
                <w:i w:val="0"/>
                <w:color w:val="64748B"/>
                <w:sz w:val="14"/>
              </w:rPr>
              <w:t>CHEF DE MÉNAGE</w:t>
              <w:br/>
            </w:r>
            <w:r>
              <w:rPr>
                <w:b/>
                <w:i w:val="0"/>
                <w:sz w:val="18"/>
              </w:rPr>
              <w:t>MAMADOU LAMINE SADIO</w:t>
            </w:r>
          </w:p>
        </w:tc>
      </w:tr>
      <w:tr>
        <w:tc>
          <w:tcPr>
            <w:tcW w:type="dxa" w:w="3551"/>
            <w:shd w:fill="F8FAFC"/>
          </w:tcPr>
          <w:p>
            <w:r>
              <w:rPr>
                <w:b w:val="0"/>
                <w:i w:val="0"/>
                <w:color w:val="64748B"/>
                <w:sz w:val="14"/>
              </w:rPr>
              <w:t>TÉLÉPHONE CM</w:t>
              <w:br/>
            </w:r>
            <w:r>
              <w:rPr>
                <w:b/>
                <w:i w:val="0"/>
                <w:sz w:val="18"/>
              </w:rPr>
              <w:t>77 636 62 52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(331)</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2026-05-20T12:43:59</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Khady Diatta a declaré que le secteur institutionnel de sa mère est Ménage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Aissatou  Coly) , prière de renseigner toutes les questions liées à  Aissatou  Coly .</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(24 ans) de Aissatou  Coly avec son niveau d'étude (3ème année Secondaire 2 Général) semble incoherent,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Fatoumata  Sane a  fréquenté l'école est 9999.</w:t>
            </w:r>
          </w:p>
        </w:tc>
      </w:tr>
      <w:tr>
        <w:tc>
          <w:tcPr>
            <w:tcW w:type="dxa" w:w="1134"/>
          </w:tcPr>
          <w:p>
            <w:r>
              <w:rPr>
                <w:b/>
                <w:i w:val="0"/>
                <w:color w:val="DC2626"/>
                <w:sz w:val="16"/>
              </w:rPr>
              <w:t>Haute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Incohérence!! Mamadou Lamine Sadio a déclaré être en retraite en senction 4A (4.21=Retraité) mais dit à la question 5.01 qu'il ne  bénéficie pas d'une pension de retraite, prière de corriger cette incohérence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cartes prépayées, les transferts de crédit et les abonnements de  Mamadou Lamine Sadio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recharges internet ou de forfaits de données mobiles(hors appels vocaux), aucours des 30 derniers jours de  Mamadou Lamine Sadio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Khady Diatta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Natif SuSo</w:t>
            </w:r>
          </w:p>
        </w:tc>
        <w:tc>
          <w:tcPr>
            <w:tcW w:type="dxa" w:w="5839"/>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Coly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( 12000 FCFA) payée de Aissatou  Coly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filière de Aissatou  Coly est lycéens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Boubacar Sonko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filière de Boubacar Sonko est lycée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Biaye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Sane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Fatoumata  Sane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Malang Coly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Inter-sections</w:t>
            </w:r>
          </w:p>
        </w:tc>
        <w:tc>
          <w:tcPr>
            <w:tcW w:type="dxa" w:w="5839"/>
          </w:tcPr>
          <w:p>
            <w:r>
              <w:rPr>
                <w:b w:val="0"/>
                <w:i w:val="0"/>
                <w:sz w:val="17"/>
              </w:rPr>
              <w:t>[ssaw_vit_recoltes_sans_agric] Un membre déclare vivre de ses récoltes (s04q19=5) mais le ménage ne pratique PAS l'agriculture (s16Aq00≠1). Incohérence.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Boubacar Sonko (3200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Fatou Biaye (6300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Mamadou Lamine Sadio (6700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 Kg en taille unique de Noix de cajou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7 Pièce en Petit de Citron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LAMINE SADIO (11000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LAMINE SADIO (13000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LAMINE SADIO (30000 Fcfa) de la fête de Funérailles/deuils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SADIO (15000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SADIO (500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SADIO (2000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SADIO (6000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SADIO (18000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Case à ZIGUINCHOR Rural ont généralement comme principal matériau de construction le/la Banco amélioré/ semi-dur, mais celui du ménage de MAMADOU LAMINE SADIO (Ciment/Béton/Pierres de taille)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Case à ZIGUINCHOR Rural ont généralement comme principal matériau du toit le/la Tôles, mais celui du ménage de MAMADOU LAMINE SADIO (Paille)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de MAMADOU LAMINE SADIO vit à ZIGUINCHOR Rural et ne pratique pas de l'agriculture.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reprendre la section 16A en s'assurant effectivement qu'aucun membre du ménage n'est agriculteur.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Ne vous adressez pas seulement au répondant pour avoir la réponse de lui au lieu du ménage, dites-lui que la question concerne tous les membres du ménage.</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Paquet) de taille Moyen est très faible ou élevé.</w:t>
            </w:r>
          </w:p>
        </w:tc>
      </w:tr>
      <w:tr>
        <w:tc>
          <w:tcPr>
            <w:tcW w:type="dxa" w:w="1134"/>
          </w:tcPr>
          <w:p>
            <w:r>
              <w:rPr>
                <w:b/>
                <w:i w:val="0"/>
                <w:color w:val="CA8A04"/>
                <w:sz w:val="16"/>
              </w:rPr>
              <w:t>Faible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Avertissement!!! Le ménage de MAMADOU LAMINE SADIO vit en milieu rural mais dit avoir dépensé 500 FCFA en Transport urbain en taxi, prière de confirmer cettte information auprès de l'enquêté ou corriger.</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Aucun membre dans le ménage de MAMADOU LAMINE SADIO ne pratique de l'agriculture, veuillez vous rassurer auprès du repondant l'existence d'un agriculteur au sein du menage et reprendre la section 16.</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[2026-05-24 11:30:51] </w:t>
      </w:r>
      <w:r>
        <w:rPr>
          <w:b/>
          <w:i w:val="0"/>
          <w:color w:val="1F6FEB"/>
          <w:sz w:val="16"/>
        </w:rPr>
        <w:t xml:space="preserve">EQ33_enq1_v2 </w:t>
      </w:r>
      <w:r>
        <w:rPr>
          <w:b w:val="0"/>
          <w:i w:val="0"/>
          <w:color w:val="64748B"/>
          <w:sz w:val="16"/>
        </w:rPr>
        <w:t xml:space="preserve">sur s01q33 : </w:t>
      </w:r>
      <w:r>
        <w:rPr>
          <w:b w:val="0"/>
          <w:i w:val="0"/>
          <w:sz w:val="17"/>
        </w:rPr>
        <w:t>"c’est la fille du conjointe "</w:t>
      </w:r>
    </w:p>
    <w:p>
      <w:pPr>
        <w:pStyle w:val="ListBullet"/>
      </w:pPr>
      <w:r>
        <w:rPr>
          <w:b w:val="0"/>
          <w:i w:val="0"/>
          <w:color w:val="64748B"/>
          <w:sz w:val="16"/>
        </w:rPr>
        <w:t xml:space="preserve">[2026-05-24 11:33:40] </w:t>
      </w:r>
      <w:r>
        <w:rPr>
          <w:b/>
          <w:i w:val="0"/>
          <w:color w:val="1F6FEB"/>
          <w:sz w:val="16"/>
        </w:rPr>
        <w:t xml:space="preserve">EQ33_enq1_v2 </w:t>
      </w:r>
      <w:r>
        <w:rPr>
          <w:b w:val="0"/>
          <w:i w:val="0"/>
          <w:color w:val="64748B"/>
          <w:sz w:val="16"/>
        </w:rPr>
        <w:t xml:space="preserve">sur s01q33 : </w:t>
      </w:r>
      <w:r>
        <w:rPr>
          <w:b w:val="0"/>
          <w:i w:val="0"/>
          <w:sz w:val="17"/>
        </w:rPr>
        <w:t>c’est le fils du conjointe c’est à dire (femmes du chef de menage)</w:t>
      </w:r>
    </w:p>
    <w:p>
      <w:pPr>
        <w:pStyle w:val="ListBullet"/>
      </w:pPr>
      <w:r>
        <w:rPr>
          <w:b w:val="0"/>
          <w:i w:val="0"/>
          <w:color w:val="64748B"/>
          <w:sz w:val="16"/>
        </w:rPr>
        <w:t xml:space="preserve">[2026-05-24 11:36:58] </w:t>
      </w:r>
      <w:r>
        <w:rPr>
          <w:b/>
          <w:i w:val="0"/>
          <w:color w:val="1F6FEB"/>
          <w:sz w:val="16"/>
        </w:rPr>
        <w:t xml:space="preserve">EQ33_enq1_v2 </w:t>
      </w:r>
      <w:r>
        <w:rPr>
          <w:b w:val="0"/>
          <w:i w:val="0"/>
          <w:color w:val="64748B"/>
          <w:sz w:val="16"/>
        </w:rPr>
        <w:t xml:space="preserve">sur s01q33 : </w:t>
      </w:r>
      <w:r>
        <w:rPr>
          <w:b w:val="0"/>
          <w:i w:val="0"/>
          <w:sz w:val="17"/>
        </w:rPr>
        <w:t>"la petite fille du conjointe "</w:t>
      </w:r>
    </w:p>
    <w:p>
      <w:pPr>
        <w:pStyle w:val="ListBullet"/>
      </w:pPr>
      <w:r>
        <w:rPr>
          <w:b w:val="0"/>
          <w:i w:val="0"/>
          <w:color w:val="64748B"/>
          <w:sz w:val="16"/>
        </w:rPr>
        <w:t xml:space="preserve">[2026-05-27 22:17:40] </w:t>
      </w:r>
      <w:r>
        <w:rPr>
          <w:b/>
          <w:i w:val="0"/>
          <w:color w:val="1F6FEB"/>
          <w:sz w:val="16"/>
        </w:rPr>
        <w:t xml:space="preserve">EQ33_sup_v2 </w:t>
      </w:r>
      <w:r>
        <w:rPr>
          <w:b w:val="0"/>
          <w:i w:val="0"/>
          <w:color w:val="64748B"/>
          <w:sz w:val="16"/>
        </w:rPr>
        <w:t xml:space="preserve">sur @@RejectedBySupervisor : </w:t>
      </w:r>
      <w:r>
        <w:rPr>
          <w:b w:val="0"/>
          <w:i w:val="0"/>
          <w:sz w:val="17"/>
        </w:rPr>
        <w:t>Revoir 4.46 pour fatou biaye car travaillant pour quelqu'un dautre</w:t>
      </w:r>
    </w:p>
    <w:p>
      <w:pPr>
        <w:pStyle w:val="ListBullet"/>
      </w:pPr>
      <w:r>
        <w:rPr>
          <w:b w:val="0"/>
          <w:i w:val="0"/>
          <w:color w:val="64748B"/>
          <w:sz w:val="16"/>
        </w:rPr>
        <w:t xml:space="preserve">[2026-05-31 13:33:46]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