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DIEDHIOU a dit que son père a un niveau Secondaire 1er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DIEDHIOU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YOUSSOUF ADJIBA DIEDHIOU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DIEDHIOU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DIEDHIOU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 DIEDHIOU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IDRISSA DIEDHIOU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IDRISSA DIEDHIOU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DIEDHIOU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NAFI DIEDHIOU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SOPHIE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YOUSSOUF ADJIBA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YOUSSOUF ADJIBA DIEDHIOU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(19760 Fcfa) de YOUSSOUF ADJIBA DIEDHIOU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(11 jours) que MOUSSA DIEDHIOU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MAIMOUNA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SOPHIE DIATTA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DIEYNABA DIATTA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MAIMOUNA BADJI (6600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YOUSSOUF ADJIBA DIEDHIOU (172750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YOUSSOUF ADJIBA DIEDHIOU (63000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(12000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(30000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(2400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(8000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(65000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(6500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90000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RIZ selon l'exploitant est de 45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Riz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Riz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riz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riz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riz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YOUSSOUF ADJIBA DIEDHIOU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(22500 FCFA) de DIEYNABA DIATTA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(85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