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28-14-87-05</w:t>
      </w:r>
    </w:p>
    <w:p>
      <w:r>
        <w:rPr>
          <w:b w:val="0"/>
          <w:i w:val="0"/>
          <w:color w:val="64748B"/>
          <w:sz w:val="18"/>
        </w:rPr>
        <w:t>Enquêteur : EQ35_sup_v2  ·  Équipe : EQ35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28-14-87-05</w:t>
            </w:r>
          </w:p>
        </w:tc>
        <w:tc>
          <w:tcPr>
            <w:tcW w:type="dxa" w:w="3551"/>
            <w:shd w:fill="F8FAFC"/>
          </w:tcPr>
          <w:p>
            <w:r>
              <w:rPr>
                <w:b w:val="0"/>
                <w:i w:val="0"/>
                <w:color w:val="64748B"/>
                <w:sz w:val="14"/>
              </w:rPr>
              <w:t>CHEF DE MÉNAGE</w:t>
              <w:br/>
            </w:r>
            <w:r>
              <w:rPr>
                <w:b/>
                <w:i w:val="0"/>
                <w:sz w:val="18"/>
              </w:rPr>
              <w:t>ISMAILA SAGNA</w:t>
            </w:r>
          </w:p>
        </w:tc>
      </w:tr>
      <w:tr>
        <w:tc>
          <w:tcPr>
            <w:tcW w:type="dxa" w:w="3551"/>
            <w:shd w:fill="F8FAFC"/>
          </w:tcPr>
          <w:p>
            <w:r>
              <w:rPr>
                <w:b w:val="0"/>
                <w:i w:val="0"/>
                <w:color w:val="64748B"/>
                <w:sz w:val="14"/>
              </w:rPr>
              <w:t>TÉLÉPHONE CM</w:t>
              <w:br/>
            </w:r>
            <w:r>
              <w:rPr>
                <w:b/>
                <w:i w:val="0"/>
                <w:sz w:val="18"/>
              </w:rPr>
              <w:t>77 933 08 52</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(351)</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2026-05-21T16:55:29</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détectée ! Il semble peu probable que ISMAILA SAGNA occupe un emploi pour l'ETAT/collectivités locales ou dans une entreprise publique/parapublique tout en travaillant moins de  6h par jour.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du toit le/la Tôles, mais celui du ménage de ISMAILA SAGNA (Tuile) diffère de celui-ci.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raison principale pour laquelle que FATOU COLY est venu vivre dans cette localité est maladie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ISMAILA SAGNA n'a pas été à l'école entre 2024/2025 est enseignant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ANATOU SAGNA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COLY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ISMAILA SAGNA 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ROUGUYATOU SAGNA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(51000 Fcfa) de FATOU COLY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est probable que FATOU COLY ait exercé un emploi au cours des 12 derniers mois car il evolue ou a evolué dans Agriculture, Elevage, Pêche,.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Merci de vérifier les questions de 4.09 à 4.14 ou 4.17 ou 4.33.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ROUGUYATOU SAGNA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corriger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Prière de changer la branche d'activité de ISMAILA SAGNA, les agriculteurs dont leurs cultures est principalement destiné à la consommation du ménage sont des (Agriculteurs, subsistances) et ceux qui le font avec l'élevage sont des (Agriculteurs et eleveurs, subsistances).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ISMAILA SAGNA (15000 Fcfa) au cours de 3 derniers mois de Services de réparation et d'entretien (vidange, graissage, gonflage de pneu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de moyens de transport personnel (voitures, motos, bicyclette,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ISMAILA SAGNA (18000 Fcfa) au cours de 6 derniers mois de Parfums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ISMAILA SAGNA (20000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ISMAILA SAGNA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ISMAILA SAGNA (1200000 Fcfa) au cours de 12 derniers mois de Matériaux de maçonnerie pour la construction ou les grosses réparations de logement: ciment, briques, fer à béton, sable, gravier, parpaings,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ISMAILA SAGNA (200000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moyen que le ménage utilise pour se débarrasser des excréments hors de la concession est ferme et ouvrir un autre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ZIGUINCHOR Rural ont généralement comme principal matériau de revêtement du sol du logement le/la Ciment/Béton, mais celui du ménage de ISMAILA SAGNA (Terre battue/Sable) diffère de celui-ci.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parcelle arachide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Nous vous rappelons que ces raisons ne passent pas pour la non mesure des parcelles prière de les mésurer.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parcelle parcelle maïs n'a pas été mésurée pour des raisons comme qu'elle est trop petite, GPS en panne et que le Ménage indisponible.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Arachide est de 30000 FCFA qui semble élevé, prière de verifier le montant tiré de la vente (60000 FCFA) de Arachide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Maïs est de 20000 FCFA qui semble élevé, prière de verifier le montant tiré de la vente (40000 FCFA) de Maïs auprès de l'enquêté ou confirmer.</w:t>
            </w:r>
          </w:p>
        </w:tc>
      </w:tr>
      <w:tr>
        <w:tc>
          <w:tcPr>
            <w:tcW w:type="dxa" w:w="1134"/>
          </w:tcPr>
          <w:p>
            <w:r>
              <w:rPr>
                <w:b/>
                <w:i w:val="0"/>
                <w:color w:val="EA580C"/>
                <w:sz w:val="16"/>
              </w:rPr>
              <w:t>Moyenne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FATOU COLY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ISMAILA SAGNA 2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ISMAILA SAGNA 2 est Etudiant/Elève de la 4.21 mais ISMAILA SAGNA 2 n'a pas frequenté l'école en 2024-2025, prière de corriger ou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ROUGUYATOU SAGNA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ISMAILA SAGNA enquêté dans l'emploi principale n'a pas declaré son salaire prière de fournir plus d'effort pour lui demander son salire,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ISMAILA SAGNA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ISMAILA SAGNA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S17</w:t>
              <w:br/>
            </w:r>
            <w:r>
              <w:rPr>
                <w:b w:val="0"/>
                <w:i w:val="0"/>
                <w:color w:val="64748B"/>
                <w:sz w:val="14"/>
              </w:rPr>
              <w:t>Élevage</w:t>
            </w:r>
          </w:p>
        </w:tc>
        <w:tc>
          <w:tcPr>
            <w:tcW w:type="dxa" w:w="1361"/>
          </w:tcPr>
          <w:p>
            <w:r>
              <w:rPr>
                <w:b w:val="0"/>
                <w:i w:val="0"/>
                <w:color w:val="64748B"/>
                <w:sz w:val="16"/>
              </w:rPr>
              <w:t>GT-CQ</w:t>
            </w:r>
          </w:p>
        </w:tc>
        <w:tc>
          <w:tcPr>
            <w:tcW w:type="dxa" w:w="5839"/>
          </w:tcPr>
          <w:p>
            <w:r>
              <w:rPr>
                <w:b w:val="0"/>
                <w:i w:val="0"/>
                <w:sz w:val="17"/>
              </w:rPr>
              <w:t>Avertissement! la valeur de l'achat (750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