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NDEYE YACINE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SYLVIA HERNANDEZ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YACINE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MASERIGNE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PAPE MASERIGNE SOW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NDEYE YACINE SOW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YACINE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AWA SOW (47350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Banane douce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Eau minérale/filtrée en bouteille locale en Bouteille 10l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SOW (17200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SOW (27000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(2000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blanchisseur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(7000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(14500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(12000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(45000 Fcfa) au cours de 12 derniers mois de Service de crèches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Robot de cuisine électrique (Moulinex)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Poireau/ oignon vert,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AWA SOW dit avoir dépensé 2000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