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34-74-59-78</w:t>
      </w:r>
    </w:p>
    <w:p>
      <w:r>
        <w:rPr>
          <w:b w:val="0"/>
          <w:i w:val="0"/>
          <w:color w:val="64748B"/>
          <w:sz w:val="18"/>
        </w:rPr>
        <w:t>Enquêteur : EQ1_enq2_v2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34-74-59-78</w:t>
            </w:r>
          </w:p>
        </w:tc>
        <w:tc>
          <w:tcPr>
            <w:tcW w:type="dxa" w:w="3551"/>
            <w:shd w:fill="F8FAFC"/>
          </w:tcPr>
          <w:p>
            <w:r>
              <w:rPr>
                <w:b w:val="0"/>
                <w:i w:val="0"/>
                <w:color w:val="64748B"/>
                <w:sz w:val="14"/>
              </w:rPr>
              <w:t>CHEF DE MÉNAGE</w:t>
              <w:br/>
            </w:r>
            <w:r>
              <w:rPr>
                <w:b/>
                <w:i w:val="0"/>
                <w:sz w:val="18"/>
              </w:rPr>
              <w:t>BARRO DIAW</w:t>
            </w:r>
          </w:p>
        </w:tc>
      </w:tr>
      <w:tr>
        <w:tc>
          <w:tcPr>
            <w:tcW w:type="dxa" w:w="3551"/>
            <w:shd w:fill="F8FAFC"/>
          </w:tcPr>
          <w:p>
            <w:r>
              <w:rPr>
                <w:b w:val="0"/>
                <w:i w:val="0"/>
                <w:color w:val="64748B"/>
                <w:sz w:val="14"/>
              </w:rPr>
              <w:t>TÉLÉPHONE CM</w:t>
              <w:br/>
            </w:r>
            <w:r>
              <w:rPr>
                <w:b/>
                <w:i w:val="0"/>
                <w:sz w:val="18"/>
              </w:rPr>
              <w:t>76 120 44 83</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(12)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2  ·  1ʳᵉ visite : 2026-06-03T12:00:09</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MANSOUR DIAW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MANSOUR DIAW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BARRO  DIAW diffère de celui donné par BARRO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(13 ans) de MANSOUR DIAW ou l'année à laquelle MANSOUR DIAW a fréquenté l'école pour la dernière fois (.) le dernier diplome de MANSOUR DIAW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BARRO  DIAW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s04q66</w:t>
            </w:r>
          </w:p>
        </w:tc>
        <w:tc>
          <w:tcPr>
            <w:tcW w:type="dxa" w:w="1191"/>
          </w:tcPr>
          <w:p>
            <w:r>
              <w:rPr>
                <w:b w:val="0"/>
                <w:i w:val="0"/>
                <w:color w:val="64748B"/>
                <w:sz w:val="16"/>
              </w:rPr>
              <w:t>GT-CQ</w:t>
            </w:r>
          </w:p>
        </w:tc>
        <w:tc>
          <w:tcPr>
            <w:tcW w:type="dxa" w:w="4706"/>
          </w:tcPr>
          <w:p>
            <w:r>
              <w:rPr>
                <w:b w:val="0"/>
                <w:i w:val="0"/>
                <w:sz w:val="17"/>
              </w:rPr>
              <w:t>Incohérence! BARRO  DIAW  evolue dans l'agriculture mais est  considéré comme salarié ou stagiaire/apprenti non renuméré, prière de revoir la question s04q66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BARRO DIAW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MANSOUR DIAW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BARRO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BARRO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MANSOUR DIAW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MANSOUR DIAW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ADAMA DIAW ), prière de renseignés toutes les questions liées à ( ADAMA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MANSOUR DIAW ), prière de renseignés toutes les questions liées à ( MANSOUR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RAMATOULAYE  FAYE ), prière de renseignés toutes les questions liées à ( RAMATOULAYE  FAYE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déclarez que BARRO  DIAW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RAMATOULAYE  FAYE ), prière de renseignés toutes les questions liées à ( RAMATOULAYE  FAYE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BARRO  DIAW ), prière de renseignés toutes les questions liées à ( BARRO  DIAW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BARRO  DIAW ), prière de renseignés toutes les questions liées à ( BARRO  DIAW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RAMATOULAYE  FAYE , prière de renseignés toutes les questions liées à ( RAMATOULAYE  FAYE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RAMATOULAYE  FAYE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RAMATOULAYE  FAYE ), prière de renseignés toutes les questions liées à ( RAMATOULAYE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ADAMA DIAW ), prière de renseignés toutes les questions liées à ( ADAMA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AWA DIAW ), prière de renseignés toutes les questions liées à ( AWA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BARRO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BARRO  DIAW ), prière de renseignés toutes les questions liées à ( BARRO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MANSOUR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MANSOUR DIAW ), prière de renseignés toutes les questions liées à ( MANSOUR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RAMATOULAYE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RAMATOULAYE  FAYE ), prière de renseignés toutes les questions liées à ( RAMATOULAYE  FAYE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BARRO DIAW (19500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BARRO DIAW (40000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BARRO DIAW (10000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(24000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(3000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(16000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(160000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(160000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(14000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(21000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(4000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(4500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(83000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BARRO DIAW (9000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BARRO DIAW, prière de reprendre la section agriculture du ménage BARRO DIAW.</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MANSOUR DIAW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BARRO  DIAW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BARRO  DIAW est un  qui travaille dans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(120000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[2026-06-03 20:40:40] </w:t>
      </w:r>
      <w:r>
        <w:rPr>
          <w:b/>
          <w:i w:val="0"/>
          <w:color w:val="1F6FEB"/>
          <w:sz w:val="16"/>
        </w:rPr>
        <w:t xml:space="preserve">EQ1_sup_v2 </w:t>
      </w:r>
      <w:r>
        <w:rPr>
          <w:b w:val="0"/>
          <w:i w:val="0"/>
          <w:color w:val="64748B"/>
          <w:sz w:val="16"/>
        </w:rPr>
        <w:t xml:space="preserve">sur s00q00 : </w:t>
      </w:r>
      <w:r>
        <w:rPr>
          <w:b w:val="0"/>
          <w:i w:val="0"/>
          <w:sz w:val="17"/>
        </w:rPr>
        <w:t>Non renseigné</w:t>
      </w:r>
    </w:p>
    <w:p>
      <w:pPr>
        <w:pStyle w:val="ListBullet"/>
      </w:pPr>
      <w:r>
        <w:rPr>
          <w:b w:val="0"/>
          <w:i w:val="0"/>
          <w:color w:val="64748B"/>
          <w:sz w:val="16"/>
        </w:rPr>
        <w:t xml:space="preserve">[2026-06-03 20:41:23] </w:t>
      </w:r>
      <w:r>
        <w:rPr>
          <w:b/>
          <w:i w:val="0"/>
          <w:color w:val="1F6FEB"/>
          <w:sz w:val="16"/>
        </w:rPr>
        <w:t xml:space="preserve">EQ1_sup_v2 </w:t>
      </w:r>
      <w:r>
        <w:rPr>
          <w:b w:val="0"/>
          <w:i w:val="0"/>
          <w:color w:val="64748B"/>
          <w:sz w:val="16"/>
        </w:rPr>
        <w:t xml:space="preserve">sur s00q19 : </w:t>
      </w:r>
      <w:r>
        <w:rPr>
          <w:b w:val="0"/>
          <w:i w:val="0"/>
          <w:sz w:val="17"/>
        </w:rPr>
        <w:t>Non renseigné</w:t>
      </w:r>
    </w:p>
    <w:p>
      <w:pPr>
        <w:pStyle w:val="ListBullet"/>
      </w:pPr>
      <w:r>
        <w:rPr>
          <w:b w:val="0"/>
          <w:i w:val="0"/>
          <w:color w:val="64748B"/>
          <w:sz w:val="16"/>
        </w:rPr>
        <w:t xml:space="preserve">[2026-06-03 20:42:34] </w:t>
      </w:r>
      <w:r>
        <w:rPr>
          <w:b/>
          <w:i w:val="0"/>
          <w:color w:val="1F6FEB"/>
          <w:sz w:val="16"/>
        </w:rPr>
        <w:t xml:space="preserve">EQ1_sup_v2 </w:t>
      </w:r>
      <w:r>
        <w:rPr>
          <w:b w:val="0"/>
          <w:i w:val="0"/>
          <w:color w:val="64748B"/>
          <w:sz w:val="16"/>
        </w:rPr>
        <w:t xml:space="preserve">sur s00q08 : </w:t>
      </w:r>
      <w:r>
        <w:rPr>
          <w:b w:val="0"/>
          <w:i w:val="0"/>
          <w:sz w:val="17"/>
        </w:rPr>
        <w:t>Ménage de remplacement</w:t>
      </w:r>
    </w:p>
    <w:p>
      <w:pPr>
        <w:pStyle w:val="ListBullet"/>
      </w:pPr>
      <w:r>
        <w:rPr>
          <w:b w:val="0"/>
          <w:i w:val="0"/>
          <w:color w:val="64748B"/>
          <w:sz w:val="16"/>
        </w:rPr>
        <w:t xml:space="preserve">[2026-06-03 21:04:39] </w:t>
      </w:r>
      <w:r>
        <w:rPr>
          <w:b/>
          <w:i w:val="0"/>
          <w:color w:val="1F6FEB"/>
          <w:sz w:val="16"/>
        </w:rPr>
        <w:t xml:space="preserve">EQ1_sup_v2 </w:t>
      </w:r>
      <w:r>
        <w:rPr>
          <w:b w:val="0"/>
          <w:i w:val="0"/>
          <w:color w:val="64748B"/>
          <w:sz w:val="16"/>
        </w:rPr>
        <w:t xml:space="preserve">sur s11q28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