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72-04-17-04</w:t>
      </w:r>
    </w:p>
    <w:p>
      <w:r>
        <w:rPr>
          <w:b w:val="0"/>
          <w:i w:val="0"/>
          <w:color w:val="64748B"/>
          <w:sz w:val="18"/>
        </w:rPr>
        <w:t>Enquêteur : EQ10_sup_v2  ·  Équipe : EQ10  ·  Snapshot : 2026-06-04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81203020002</w:t>
            </w:r>
          </w:p>
        </w:tc>
        <w:tc>
          <w:tcPr>
            <w:tcW w:type="dxa" w:w="3551"/>
            <w:shd w:fill="F8FAFC"/>
          </w:tcPr>
          <w:p>
            <w:r>
              <w:rPr>
                <w:b w:val="0"/>
                <w:i w:val="0"/>
                <w:color w:val="64748B"/>
                <w:sz w:val="14"/>
              </w:rPr>
              <w:t>MÉNAGE</w:t>
              <w:br/>
            </w:r>
            <w:r>
              <w:rPr>
                <w:b/>
                <w:i w:val="0"/>
                <w:color w:val="1F6FEB"/>
                <w:sz w:val="18"/>
              </w:rPr>
              <w:t>72-04-17-04</w:t>
            </w:r>
          </w:p>
        </w:tc>
        <w:tc>
          <w:tcPr>
            <w:tcW w:type="dxa" w:w="3551"/>
            <w:shd w:fill="F8FAFC"/>
          </w:tcPr>
          <w:p>
            <w:r>
              <w:rPr>
                <w:b w:val="0"/>
                <w:i w:val="0"/>
                <w:color w:val="64748B"/>
                <w:sz w:val="14"/>
              </w:rPr>
              <w:t>CHEF DE MÉNAGE</w:t>
              <w:br/>
            </w:r>
            <w:r>
              <w:rPr>
                <w:b/>
                <w:i w:val="0"/>
                <w:sz w:val="18"/>
              </w:rPr>
              <w:t>ANTA GUEYE</w:t>
            </w:r>
          </w:p>
        </w:tc>
      </w:tr>
      <w:tr>
        <w:tc>
          <w:tcPr>
            <w:tcW w:type="dxa" w:w="3551"/>
            <w:shd w:fill="F8FAFC"/>
          </w:tcPr>
          <w:p>
            <w:r>
              <w:rPr>
                <w:b w:val="0"/>
                <w:i w:val="0"/>
                <w:color w:val="64748B"/>
                <w:sz w:val="14"/>
              </w:rPr>
              <w:t>TÉLÉPHONE CM</w:t>
              <w:br/>
            </w:r>
            <w:r>
              <w:rPr>
                <w:b/>
                <w:i w:val="0"/>
                <w:sz w:val="18"/>
              </w:rPr>
              <w:t>78 580 74 10</w:t>
            </w:r>
          </w:p>
        </w:tc>
        <w:tc>
          <w:tcPr>
            <w:tcW w:type="dxa" w:w="3551"/>
            <w:shd w:fill="F8FAFC"/>
          </w:tcPr>
          <w:p>
            <w:r>
              <w:rPr>
                <w:b w:val="0"/>
                <w:i w:val="0"/>
                <w:color w:val="64748B"/>
                <w:sz w:val="14"/>
              </w:rPr>
              <w:t>LOCALISATION</w:t>
              <w:br/>
            </w:r>
            <w:r>
              <w:rPr>
                <w:b/>
                <w:i w:val="0"/>
                <w:sz w:val="18"/>
              </w:rPr>
              <w:t>LORO THIECKENE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EQ10_sup_v2  (102)</w:t>
            </w:r>
          </w:p>
        </w:tc>
        <w:tc>
          <w:tcPr>
            <w:tcW w:type="dxa" w:w="3551"/>
            <w:shd w:fill="F8FAFC"/>
          </w:tcPr>
          <w:p>
            <w:r>
              <w:rPr>
                <w:b w:val="0"/>
                <w:i w:val="0"/>
                <w:color w:val="64748B"/>
                <w:sz w:val="14"/>
              </w:rPr>
              <w:t>SUPERVISEUR</w:t>
              <w:br/>
            </w:r>
            <w:r>
              <w:rPr>
                <w:b/>
                <w:i w:val="0"/>
                <w:sz w:val="18"/>
              </w:rPr>
              <w:t>10</w:t>
            </w:r>
          </w:p>
        </w:tc>
        <w:tc>
          <w:tcPr>
            <w:tcW w:type="dxa" w:w="3551"/>
            <w:shd w:fill="F8FAFC"/>
          </w:tcPr>
          <w:p>
            <w:r>
              <w:rPr>
                <w:b w:val="0"/>
                <w:i w:val="0"/>
                <w:color w:val="64748B"/>
                <w:sz w:val="14"/>
              </w:rPr>
              <w:t>STATUT</w:t>
              <w:br/>
            </w:r>
            <w:r>
              <w:rPr>
                <w:b/>
                <w:i w:val="0"/>
                <w:sz w:val="18"/>
              </w:rPr>
              <w:t>1  ·  1ʳᵉ visite : 2026-05-19T13:40:20</w:t>
            </w:r>
          </w:p>
        </w:tc>
      </w:tr>
    </w:tbl>
    <w:p/>
    <w:p>
      <w:r>
        <w:rPr>
          <w:b/>
          <w:i w:val="0"/>
          <w:color w:val="1F6FEB"/>
          <w:sz w:val="22"/>
        </w:rPr>
        <w:t>⚠ INCOHÉRENCES À CORRIGER (79)</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adresse.Incoherent!!! Les questions 0.13 ou 0.15 ou 0.17 ne doivent contenir des numéros de téléphones, elles concernent plutôt des noms des personnes auquelles vous allez les contacts.</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AMY SECK ignore son année de naissance mais declare l'âge qu'il avait à son dernier anniverssaire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ANTA GUEYE ignore son année de naissance mais declare l'âge qu'il avait à son dernier anniverssaire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ARAME Diao ignore son année de naissance mais declare l'âge qu'il avait à son dernier anniverssaireAvertissement!! L'âge (2) ans du premier mariage de ARAME Diao semble incoherent.</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MAGUETTE sall ignore son année de naissance mais declare l'âge qu'il avait à son dernier anniverssaire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MOUHAMED seck ignore son année de naissance mais declare l'âge qu'il avait à son dernier anniverssaire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NDEYE sogue ignore son année de naissance mais declare l'âge qu'il avait à son dernier anniverssaire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TALLA seck ignore son année de naissance mais declare l'âge qu'il avait à son dernier anniverssaire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khady sogue ignore son année de naissance mais declare l'âge qu'il avait à son dernier anniverssaire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seulement les écoles privées paient les frais de scolarité (y compris les frais d'inscription).</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mettre les noms dans ces questions et mettre les contacts à leurs places.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Veillez bien renseigner les contacts dans les questions de 0.14 ou 0.16 ou 0.18.</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AMY SECK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s01q04a, s01q03b</w:t>
            </w:r>
          </w:p>
        </w:tc>
        <w:tc>
          <w:tcPr>
            <w:tcW w:type="dxa" w:w="1191"/>
          </w:tcPr>
          <w:p>
            <w:r>
              <w:rPr>
                <w:b w:val="0"/>
                <w:i w:val="0"/>
                <w:color w:val="64748B"/>
                <w:sz w:val="16"/>
              </w:rPr>
              <w:t>GT-CQ</w:t>
            </w:r>
          </w:p>
        </w:tc>
        <w:tc>
          <w:tcPr>
            <w:tcW w:type="dxa" w:w="4706"/>
          </w:tcPr>
          <w:p>
            <w:r>
              <w:rPr>
                <w:b w:val="0"/>
                <w:i w:val="0"/>
                <w:sz w:val="17"/>
              </w:rPr>
              <w:t>Le mois de l'enfant ( AMY SECK ) n'est pas connu mais vous avez declaré en s01q04a le nombre de mois, prière de changer NSP au niveau de s01q03b.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ANTA GUEYE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s1q05</w:t>
            </w:r>
          </w:p>
        </w:tc>
        <w:tc>
          <w:tcPr>
            <w:tcW w:type="dxa" w:w="1191"/>
          </w:tcPr>
          <w:p>
            <w:r>
              <w:rPr>
                <w:b w:val="0"/>
                <w:i w:val="0"/>
                <w:color w:val="64748B"/>
                <w:sz w:val="16"/>
              </w:rPr>
              <w:t>GT-CQ</w:t>
            </w:r>
          </w:p>
        </w:tc>
        <w:tc>
          <w:tcPr>
            <w:tcW w:type="dxa" w:w="4706"/>
          </w:tcPr>
          <w:p>
            <w:r>
              <w:rPr>
                <w:b w:val="0"/>
                <w:i w:val="0"/>
                <w:sz w:val="17"/>
              </w:rPr>
              <w:t>Attention! Il ne devrait pas avoir NC parmis les modalité de la variable s1q05.</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Soit ANTA GUEYE dispose d'un acte de naissance soit n'en dispose pas.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ARAME Diao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raison principale que ARAME Diao envisage de migrer est rejoindre son mari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cette information auprès de l'enquêté et de corriger si nécessaire.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MAGUETTE sall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MOUHAMED seck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s01q04a, s01q03b</w:t>
            </w:r>
          </w:p>
        </w:tc>
        <w:tc>
          <w:tcPr>
            <w:tcW w:type="dxa" w:w="1191"/>
          </w:tcPr>
          <w:p>
            <w:r>
              <w:rPr>
                <w:b w:val="0"/>
                <w:i w:val="0"/>
                <w:color w:val="64748B"/>
                <w:sz w:val="16"/>
              </w:rPr>
              <w:t>GT-CQ</w:t>
            </w:r>
          </w:p>
        </w:tc>
        <w:tc>
          <w:tcPr>
            <w:tcW w:type="dxa" w:w="4706"/>
          </w:tcPr>
          <w:p>
            <w:r>
              <w:rPr>
                <w:b w:val="0"/>
                <w:i w:val="0"/>
                <w:sz w:val="17"/>
              </w:rPr>
              <w:t>Le mois de l'enfant ( MOUHAMED seck ) n'est pas connu mais vous avez declaré en s01q04a le nombre de mois, prière de changer NSP au niveau de s01q03b.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NDEYE sogue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TALLA seck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khady sogue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ANTA GUEYE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corriger ou donner des explications au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ARAME Diao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MAGUETTE sall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( 1000 FCFA) payée de MAGUETTE sall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frais de scolarité (1000 Fcfa) de MAGUETTE sall en 2ème année de Primaire est relativement faible par rapport aux autres frais de scolarités observés dans cette zone.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MOUHAMED seck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( 11000 FCFA) payée de MOUHAMED seck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 des frais pour les cahiers et autres matériels scolaires pour l'année scolaire de MOUHAMED seck qui fréquente 1ére année de Maternelle  est de 0 FCFA, MOUHAMED seck a fait comment pour payer ces cahiers et autres matériels scolaires (SAC, stylo, craie, ardoise, crayon...) ? prière de corriger.</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NDEYE sogue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TALLA seck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( 1000 FCFA) payée de TALLA seck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khady sogue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( 1000 FCFA) payée de khady sogue avec le QG ou apporter les corrections nécessaires.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ANTA GUEYE (15400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Lait caillé est chez la voisine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(1 Fcfa) de Aubergine en Pièce de taille Moyen  est invraisemblable,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Magal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s10q47, s10q46</w:t>
            </w:r>
          </w:p>
        </w:tc>
        <w:tc>
          <w:tcPr>
            <w:tcW w:type="dxa" w:w="1191"/>
          </w:tcPr>
          <w:p>
            <w:r>
              <w:rPr>
                <w:b w:val="0"/>
                <w:i w:val="0"/>
                <w:color w:val="64748B"/>
                <w:sz w:val="16"/>
              </w:rPr>
              <w:t>GT-CQ</w:t>
            </w:r>
          </w:p>
        </w:tc>
        <w:tc>
          <w:tcPr>
            <w:tcW w:type="dxa" w:w="4706"/>
          </w:tcPr>
          <w:p>
            <w:r>
              <w:rPr>
                <w:b w:val="0"/>
                <w:i w:val="0"/>
                <w:sz w:val="17"/>
              </w:rPr>
              <w:t>Le montant dépensé de L'entreprise VENTE DE FRUIT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L'enquêteur prière de fournir d'effort pour avoir le niveau d'étude et l'âge de celui qui a envoyé/donné de l'argent dans la section 13a (Transfert reçu).</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L'âge de celui qui a envoyé/donné de l'argent dans la section 13a (Transfert reçu) semble  élévé, prière de corriger ou confirmer ave le QG.</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ménage de ANTA GUEYE vit à LOUGA Rural et ne pratique pas de l'agriculture.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reprendre la section 16A en s'assurant effectivement qu'aucun membre du ménage n'est agriculteur.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Ne vous adressez pas seulement au répondant pour avoir la réponse de lui au lieu du ménage, dites-lui que la question concerne tous les membres du ménage.</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MAGUETTE sall fréquente 2ème année de Primaire mais ne sait pas écrire, prière de vérifier auprès de MAGUETTE sall ou de confirmer avec le QG merci.</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TALLA seck fréquente 3ème année de Primaire mais ne sait pas écrire, prière de vérifier auprès de TALLA seck ou de confirmer avec le QG merci.</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ANTA GUEYE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ANTA GUEYE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La quantité (3.25 litre) du produit Huile de palme raffinée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10 Morceau (Portion) Petit de Autre poisson séché (tambadiang, etc.),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15 Pièce Petit de Poisson frais yaboye ou obo (sardinelle),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Aucun membre dans le ménage de ANTA GUEYE ne pratique de l'agriculture, veuillez vous rassurer auprès du repondant l'existence d'un agriculteur au sein du menage et reprendre la section 16.</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Au Mali c'est difficile de voir un ménage dans un milieu rural qui ne pratique pas l'élevage, prière de verifier et renseigner la section 17a ou de confirmer cette information avec le QG.</w:t>
            </w:r>
          </w:p>
        </w:tc>
      </w:tr>
    </w:tbl>
    <w:p/>
    <w:p>
      <w:r>
        <w:rPr>
          <w:b/>
          <w:i w:val="0"/>
          <w:color w:val="1F6FEB"/>
          <w:sz w:val="22"/>
        </w:rPr>
        <w:t>💬 COMMENTAIRES SUPERVISEUR / ENQUÊTEUR (4)</w:t>
      </w:r>
    </w:p>
    <w:p>
      <w:pPr>
        <w:pStyle w:val="ListBullet"/>
      </w:pPr>
      <w:r>
        <w:rPr>
          <w:b w:val="0"/>
          <w:i w:val="0"/>
          <w:color w:val="64748B"/>
          <w:sz w:val="16"/>
        </w:rPr>
        <w:t xml:space="preserve">[2026-05-24 22:31:44] </w:t>
      </w:r>
      <w:r>
        <w:rPr>
          <w:b/>
          <w:i w:val="0"/>
          <w:color w:val="1F6FEB"/>
          <w:sz w:val="16"/>
        </w:rPr>
        <w:t xml:space="preserve">EQ10_sup_v2 </w:t>
      </w:r>
      <w:r>
        <w:rPr>
          <w:b w:val="0"/>
          <w:i w:val="0"/>
          <w:color w:val="64748B"/>
          <w:sz w:val="16"/>
        </w:rPr>
        <w:t xml:space="preserve">sur s07bq07c_2 : </w:t>
      </w:r>
      <w:r>
        <w:rPr>
          <w:b w:val="0"/>
          <w:i w:val="0"/>
          <w:sz w:val="17"/>
        </w:rPr>
        <w:t>Revoir</w:t>
      </w:r>
    </w:p>
    <w:p>
      <w:pPr>
        <w:pStyle w:val="ListBullet"/>
      </w:pPr>
      <w:r>
        <w:rPr>
          <w:b w:val="0"/>
          <w:i w:val="0"/>
          <w:color w:val="64748B"/>
          <w:sz w:val="16"/>
        </w:rPr>
        <w:t xml:space="preserve">[2026-05-25 00:03:57] </w:t>
      </w:r>
      <w:r>
        <w:rPr>
          <w:b/>
          <w:i w:val="0"/>
          <w:color w:val="1F6FEB"/>
          <w:sz w:val="16"/>
        </w:rPr>
        <w:t xml:space="preserve">EQ10_enq2_v2 </w:t>
      </w:r>
      <w:r>
        <w:rPr>
          <w:b w:val="0"/>
          <w:i w:val="0"/>
          <w:color w:val="64748B"/>
          <w:sz w:val="16"/>
        </w:rPr>
        <w:t xml:space="preserve">sur s02q08 : </w:t>
      </w:r>
      <w:r>
        <w:rPr>
          <w:b w:val="0"/>
          <w:i w:val="0"/>
          <w:sz w:val="17"/>
        </w:rPr>
        <w:t>"il est rentré tardivement a lecole "</w:t>
      </w:r>
    </w:p>
    <w:p>
      <w:pPr>
        <w:pStyle w:val="ListBullet"/>
      </w:pPr>
      <w:r>
        <w:rPr>
          <w:b w:val="0"/>
          <w:i w:val="0"/>
          <w:color w:val="64748B"/>
          <w:sz w:val="16"/>
        </w:rPr>
        <w:t xml:space="preserve">[2026-05-25 11:52:42] </w:t>
      </w:r>
      <w:r>
        <w:rPr>
          <w:b/>
          <w:i w:val="0"/>
          <w:color w:val="1F6FEB"/>
          <w:sz w:val="16"/>
        </w:rPr>
        <w:t xml:space="preserve">EQ10_sup_v2 </w:t>
      </w:r>
      <w:r>
        <w:rPr>
          <w:b w:val="0"/>
          <w:i w:val="0"/>
          <w:color w:val="64748B"/>
          <w:sz w:val="16"/>
        </w:rPr>
        <w:t xml:space="preserve">sur @@RejectedBySupervisor : </w:t>
      </w:r>
      <w:r>
        <w:rPr>
          <w:b w:val="0"/>
          <w:i w:val="0"/>
          <w:sz w:val="17"/>
        </w:rPr>
        <w:t>"Veuillez corriger "</w:t>
      </w:r>
    </w:p>
    <w:p>
      <w:pPr>
        <w:pStyle w:val="ListBullet"/>
      </w:pPr>
      <w:r>
        <w:rPr>
          <w:b w:val="0"/>
          <w:i w:val="0"/>
          <w:color w:val="64748B"/>
          <w:sz w:val="16"/>
        </w:rPr>
        <w:t xml:space="preserve">[2026-05-25 12:05:54] </w:t>
      </w:r>
      <w:r>
        <w:rPr>
          <w:b/>
          <w:i w:val="0"/>
          <w:color w:val="1F6FEB"/>
          <w:sz w:val="16"/>
        </w:rPr>
        <w:t xml:space="preserve">EQ10_enq2_v2 </w:t>
      </w:r>
      <w:r>
        <w:rPr>
          <w:b w:val="0"/>
          <w:i w:val="0"/>
          <w:color w:val="64748B"/>
          <w:sz w:val="16"/>
        </w:rPr>
        <w:t xml:space="preserve">sur s07bq07c_2 : </w:t>
      </w:r>
      <w:r>
        <w:rPr>
          <w:b w:val="0"/>
          <w:i w:val="0"/>
          <w:sz w:val="17"/>
        </w:rPr>
        <w:t>j confirme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