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45-39-80-79</w:t>
      </w:r>
    </w:p>
    <w:p>
      <w:r>
        <w:rPr>
          <w:b w:val="0"/>
          <w:i w:val="0"/>
          <w:color w:val="64748B"/>
          <w:sz w:val="18"/>
        </w:rPr>
        <w:t>Enquêteur : EQ18_sup_v2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45-39-80-79</w:t>
            </w:r>
          </w:p>
        </w:tc>
        <w:tc>
          <w:tcPr>
            <w:tcW w:type="dxa" w:w="3551"/>
            <w:shd w:fill="F8FAFC"/>
          </w:tcPr>
          <w:p>
            <w:r>
              <w:rPr>
                <w:b w:val="0"/>
                <w:i w:val="0"/>
                <w:color w:val="64748B"/>
                <w:sz w:val="14"/>
              </w:rPr>
              <w:t>CHEF DE MÉNAGE</w:t>
              <w:br/>
            </w:r>
            <w:r>
              <w:rPr>
                <w:b/>
                <w:i w:val="0"/>
                <w:sz w:val="18"/>
              </w:rPr>
              <w:t>AUDILE BOUBANE</w:t>
            </w:r>
          </w:p>
        </w:tc>
      </w:tr>
      <w:tr>
        <w:tc>
          <w:tcPr>
            <w:tcW w:type="dxa" w:w="3551"/>
            <w:shd w:fill="F8FAFC"/>
          </w:tcPr>
          <w:p>
            <w:r>
              <w:rPr>
                <w:b w:val="0"/>
                <w:i w:val="0"/>
                <w:color w:val="64748B"/>
                <w:sz w:val="14"/>
              </w:rPr>
              <w:t>TÉLÉPHONE CM</w:t>
              <w:br/>
            </w:r>
            <w:r>
              <w:rPr>
                <w:b/>
                <w:i w:val="0"/>
                <w:sz w:val="18"/>
              </w:rPr>
              <w:t>77 484 24 16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2026-05-20T10:28:51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Marguerite penda Bendia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Marguerite penda Bendia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Audile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MauriceTamba Bendian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Audile Boubane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Marguerite penda Bendia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MauriceTamba Bendian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( 10000 FCFA) payée de MauriceTamba Bendian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MauriceTamba Bendian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MauriceTamba Bendian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Café en poudre soluble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(145500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(161500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(40500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(8000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(120000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Marguerite penda Bendia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Audile Boubane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[2026-05-21 20:41:30] </w:t>
      </w:r>
      <w:r>
        <w:rPr>
          <w:b/>
          <w:i w:val="0"/>
          <w:color w:val="1F6FEB"/>
          <w:sz w:val="16"/>
        </w:rPr>
        <w:t xml:space="preserve">EQ18_enq3_v2 </w:t>
      </w:r>
      <w:r>
        <w:rPr>
          <w:b w:val="0"/>
          <w:i w:val="0"/>
          <w:color w:val="64748B"/>
          <w:sz w:val="16"/>
        </w:rPr>
        <w:t xml:space="preserve">sur s02q23 : </w:t>
      </w:r>
      <w:r>
        <w:rPr>
          <w:b w:val="0"/>
          <w:i w:val="0"/>
          <w:sz w:val="17"/>
        </w:rPr>
        <w:t>"Le CM dit "</w:t>
      </w:r>
    </w:p>
    <w:p>
      <w:pPr>
        <w:pStyle w:val="ListBullet"/>
      </w:pPr>
      <w:r>
        <w:rPr>
          <w:b w:val="0"/>
          <w:i w:val="0"/>
          <w:color w:val="64748B"/>
          <w:sz w:val="16"/>
        </w:rPr>
        <w:t xml:space="preserve">[2026-05-21 20:41:53] </w:t>
      </w:r>
      <w:r>
        <w:rPr>
          <w:b/>
          <w:i w:val="0"/>
          <w:color w:val="1F6FEB"/>
          <w:sz w:val="16"/>
        </w:rPr>
        <w:t xml:space="preserve">EQ18_enq3_v2 </w:t>
      </w:r>
      <w:r>
        <w:rPr>
          <w:b w:val="0"/>
          <w:i w:val="0"/>
          <w:color w:val="64748B"/>
          <w:sz w:val="16"/>
        </w:rPr>
        <w:t xml:space="preserve">sur s02q23 : </w:t>
      </w:r>
      <w:r>
        <w:rPr>
          <w:b w:val="0"/>
          <w:i w:val="0"/>
          <w:sz w:val="17"/>
        </w:rPr>
        <w:t>Le CM a confirmé  la somme</w:t>
      </w:r>
    </w:p>
    <w:p>
      <w:pPr>
        <w:pStyle w:val="ListBullet"/>
      </w:pPr>
      <w:r>
        <w:rPr>
          <w:b w:val="0"/>
          <w:i w:val="0"/>
          <w:color w:val="64748B"/>
          <w:sz w:val="16"/>
        </w:rPr>
        <w:t xml:space="preserve">[2026-06-02 23:32:25]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