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97-92-62-82</w:t>
      </w:r>
    </w:p>
    <w:p>
      <w:r>
        <w:rPr>
          <w:b w:val="0"/>
          <w:i w:val="0"/>
          <w:color w:val="64748B"/>
          <w:sz w:val="18"/>
        </w:rPr>
        <w:t>Enquêteur : EQ19_enq3_v2  ·  Équipe : EQ19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97-92-62-82</w:t>
            </w:r>
          </w:p>
        </w:tc>
        <w:tc>
          <w:tcPr>
            <w:tcW w:type="dxa" w:w="3551"/>
            <w:shd w:fill="F8FAFC"/>
          </w:tcPr>
          <w:p>
            <w:r>
              <w:rPr>
                <w:b w:val="0"/>
                <w:i w:val="0"/>
                <w:color w:val="64748B"/>
                <w:sz w:val="14"/>
              </w:rPr>
              <w:t>CHEF DE MÉNAGE</w:t>
              <w:br/>
            </w:r>
            <w:r>
              <w:rPr>
                <w:b/>
                <w:i w:val="0"/>
                <w:sz w:val="18"/>
              </w:rPr>
              <w:t>SAMBA SIDIBE</w:t>
            </w:r>
          </w:p>
        </w:tc>
      </w:tr>
      <w:tr>
        <w:tc>
          <w:tcPr>
            <w:tcW w:type="dxa" w:w="3551"/>
            <w:shd w:fill="F8FAFC"/>
          </w:tcPr>
          <w:p>
            <w:r>
              <w:rPr>
                <w:b w:val="0"/>
                <w:i w:val="0"/>
                <w:color w:val="64748B"/>
                <w:sz w:val="14"/>
              </w:rPr>
              <w:t>TÉLÉPHONE CM</w:t>
              <w:br/>
            </w:r>
            <w:r>
              <w:rPr>
                <w:b/>
                <w:i w:val="0"/>
                <w:sz w:val="18"/>
              </w:rPr>
              <w:t>77 683 66 29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2026-05-21T12:42:32</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Founé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Kanté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Ramatoulaye Camara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Sadio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Boubacar Sidibé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(18 ans) de Fatou sidibé ou l'année à laquelle Fatou sidibé a fréquenté l'école pour la dernière fois (.) le dernier diplome de Fatou sidibé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Oumar Sidibé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Oumar Sidibé frequente actuellement 5ème année de Primaire mais dit avoir reçu une bourse de 500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(24 ans) de Ousmane Kanté avec son niveau d'étude (2ème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(24 ans) de Ousmane Kanté ou l'année à laquelle Ousmane Kanté a fréquenté l'école pour la dernière fois (.) le dernier diplome de Ousmane Kanté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La dépense liée à la cotisation ( 1500 ) de Sadio Sidibé qui fréquente 2ème année de Maternelle dans une école privée est supérieure aux frais de scolarités( 500 )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Kamissa Camara est Handicap de la 4.21 mais Kamissa Camara n'a déclaré aucun handicap en 3.43 à 3.48,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50000 Fcfa avec le type de logement Case est relativement élevé par rapport aux autres montants observés à KEDOUGOU Rural..</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sidibé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Founé Sidibé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Sidibé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Sadio Sidibé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Sidibé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(250 FCFA) pour l'année scolaire de Boubacar Sidibé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(3000 FCFA) pour l'année scolaire de Boubacar Sidibé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sidibé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 sidibé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(3000 FCFA) pour l'année scolaire de Fatou sidibé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Harona Sidibé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Founé Sidibé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Hawa Founé Sidibé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(250 FCFA) pour l'année scolaire de Hawa Founé Sidibé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(7500 FCFA) pour l'année scolaire de Hawa Founé Sidibé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Kamissa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Sidibé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(250 FCFA) pour l'année scolaire de Oumar Sidibé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(3000 FCFA) pour l'année scolaire de Oumar Sidibé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Kanté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Ousmane Kanté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Sadio Sidibé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 FCFA) de Sadio Sidibé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ces cas.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( 1500 FCFA) payée de Sadio Sidibé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ruraux les frais d'uniformes de Sadio Sidibé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(1500 FCFA) pour l'année scolaire de Sadio Sidibé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Sidibé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Samba Sidibé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Samba Sidibé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Harona Sidibé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Samba Sidibé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Ramatoulaye Camara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vendeuse de denrées alimentaires n'a pas fonctionné tout le temps au cours des 12 derniers mois est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il fabrique des criting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Rural ont généralement comme principal matériau de construction le/la Paille, Banco, motte de terre, mais celui du ménage de SAMBA SIDIBE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Rural ont généralement comme principal matériau de revêtement du sol du logement le/la Terre battue/Sable, mais celui du ménage de SAMBA SIDIBE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40000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NPK dans la parcelle parcelle d'arachide est de 200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14541.16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6928.11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(50 Gramme) utilisée de Engrais inorganiques - Urée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Herbicides est de 133.3333 FCFA par Litre qui semble faible, prière de vérifier  le montant d'achat (8000 FCFA pour 60 Litre) de Produits phytosanitaires - Herbicides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sidibé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Samba Sidibé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Samba Sidibé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Samba Sidibé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