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13-70-02-67</w:t>
      </w:r>
    </w:p>
    <w:p>
      <w:r>
        <w:rPr>
          <w:b w:val="0"/>
          <w:i w:val="0"/>
          <w:color w:val="64748B"/>
          <w:sz w:val="18"/>
        </w:rPr>
        <w:t>Enquêteur : EQ20_enq1_v2  ·  Équipe : EQ20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53202020003</w:t>
            </w:r>
          </w:p>
        </w:tc>
        <w:tc>
          <w:tcPr>
            <w:tcW w:type="dxa" w:w="3551"/>
            <w:shd w:fill="F8FAFC"/>
          </w:tcPr>
          <w:p>
            <w:r>
              <w:rPr>
                <w:b w:val="0"/>
                <w:i w:val="0"/>
                <w:color w:val="64748B"/>
                <w:sz w:val="14"/>
              </w:rPr>
              <w:t>MÉNAGE</w:t>
              <w:br/>
            </w:r>
            <w:r>
              <w:rPr>
                <w:b/>
                <w:i w:val="0"/>
                <w:color w:val="1F6FEB"/>
                <w:sz w:val="18"/>
              </w:rPr>
              <w:t>13-70-02-67</w:t>
            </w:r>
          </w:p>
        </w:tc>
        <w:tc>
          <w:tcPr>
            <w:tcW w:type="dxa" w:w="3551"/>
            <w:shd w:fill="F8FAFC"/>
          </w:tcPr>
          <w:p>
            <w:r>
              <w:rPr>
                <w:b w:val="0"/>
                <w:i w:val="0"/>
                <w:color w:val="64748B"/>
                <w:sz w:val="14"/>
              </w:rPr>
              <w:t>CHEF DE MÉNAGE</w:t>
              <w:br/>
            </w:r>
            <w:r>
              <w:rPr>
                <w:b/>
                <w:i w:val="0"/>
                <w:sz w:val="18"/>
              </w:rPr>
              <w:t>BOKAR NDIAYE</w:t>
            </w:r>
          </w:p>
        </w:tc>
      </w:tr>
      <w:tr>
        <w:tc>
          <w:tcPr>
            <w:tcW w:type="dxa" w:w="3551"/>
            <w:shd w:fill="F8FAFC"/>
          </w:tcPr>
          <w:p>
            <w:r>
              <w:rPr>
                <w:b w:val="0"/>
                <w:i w:val="0"/>
                <w:color w:val="64748B"/>
                <w:sz w:val="14"/>
              </w:rPr>
              <w:t>TÉLÉPHONE CM</w:t>
              <w:br/>
            </w:r>
            <w:r>
              <w:rPr>
                <w:b/>
                <w:i w:val="0"/>
                <w:sz w:val="18"/>
              </w:rPr>
              <w:t>77 549 09 29</w:t>
            </w:r>
          </w:p>
        </w:tc>
        <w:tc>
          <w:tcPr>
            <w:tcW w:type="dxa" w:w="3551"/>
            <w:shd w:fill="F8FAFC"/>
          </w:tcPr>
          <w:p>
            <w:r>
              <w:rPr>
                <w:b w:val="0"/>
                <w:i w:val="0"/>
                <w:color w:val="64748B"/>
                <w:sz w:val="14"/>
              </w:rPr>
              <w:t>LOCALISATION</w:t>
              <w:br/>
            </w:r>
            <w:r>
              <w:rPr>
                <w:b/>
                <w:i w:val="0"/>
                <w:sz w:val="18"/>
              </w:rPr>
              <w:t>l'entr 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EQ20_enq1_v2  (201)</w:t>
            </w:r>
          </w:p>
        </w:tc>
        <w:tc>
          <w:tcPr>
            <w:tcW w:type="dxa" w:w="3551"/>
            <w:shd w:fill="F8FAFC"/>
          </w:tcPr>
          <w:p>
            <w:r>
              <w:rPr>
                <w:b w:val="0"/>
                <w:i w:val="0"/>
                <w:color w:val="64748B"/>
                <w:sz w:val="14"/>
              </w:rPr>
              <w:t>SUPERVISEUR</w:t>
              <w:br/>
            </w:r>
            <w:r>
              <w:rPr>
                <w:b/>
                <w:i w:val="0"/>
                <w:sz w:val="18"/>
              </w:rPr>
              <w:t>20</w:t>
            </w:r>
          </w:p>
        </w:tc>
        <w:tc>
          <w:tcPr>
            <w:tcW w:type="dxa" w:w="3551"/>
            <w:shd w:fill="F8FAFC"/>
          </w:tcPr>
          <w:p>
            <w:r>
              <w:rPr>
                <w:b w:val="0"/>
                <w:i w:val="0"/>
                <w:color w:val="64748B"/>
                <w:sz w:val="14"/>
              </w:rPr>
              <w:t>STATUT</w:t>
              <w:br/>
            </w:r>
            <w:r>
              <w:rPr>
                <w:b/>
                <w:i w:val="0"/>
                <w:sz w:val="18"/>
              </w:rPr>
              <w:t>1  ·  1ʳᵉ visite : 2026-06-03T15:09:34</w:t>
            </w:r>
          </w:p>
        </w:tc>
      </w:tr>
    </w:tbl>
    <w:p/>
    <w:p>
      <w:r>
        <w:rPr>
          <w:b/>
          <w:i w:val="0"/>
          <w:color w:val="1F6FEB"/>
          <w:sz w:val="22"/>
        </w:rPr>
        <w:t>⚠ INCOHÉRENCES À CORRIGER (73)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GUISSE NDIAYE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GUISSE NDIAYE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HABIBOU NDIAYE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HABIBOU NDIAYE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MAIMOUNA NDIAYE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MAIMOUNA NDIAYE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MOUSSA NDIAYE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MOUSSA NDIAYE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(9 question(s) de  MOHAMET NIASS) , prière de renseigner toutes les questions liées à  MOHAMET NIASS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DIAMILATOU KONTE diffère de celui donné par DIAMILATOU KONTE lui-même qui affirme ne pas avoir frequenté l'école formelle.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(2000 Fcfa) dépensé ou reçu en cadeau pour les recharges internet ou de forfaits de données mobiles(hors appels vocaux), aucours des 30 derniers jours de  DIAMILATOU KONTE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AWA GUISSE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HABIBOU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MAIMOUNA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MOUSSA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MOHAMET NIASS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les renseigner.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MOHAMET NIASS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MOHAMET NIASS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dépensé ou reçu en cadeau pour les recharges internet ou de forfaits de données mobiles(hors appels vocaux), aucours des 30 derniers jours de MOHAMET NIASS semble élevé ou faible, prière de corriger ou de confirmer l'information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BOKAR COULIBALY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BOKAR COULIBALY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DIAMILATOU KONTE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DIAMILATOU KONTE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DJIBY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HABIBOU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MAIMOUNA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MAIMOUNA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MOHAMET NIASS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( 45500 FCFA) payée de MOHAMET NIASS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MOUSSA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MOUSSA NDIAYE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DIAMILATOU KONTE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DJIBY NDIAYE ), prière de renseignés toutes les questions liées à ( DJIBY NDIAYE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BOUBACAR NDIAYE (.a) doit être renseigné.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le revenu de BOUBACAR NDIAYE.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BOUBACAR NDIAYE ), prière de renseignés toutes les questions liées à ( BOUBACAR NDIAYE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10a du ménage de BOUBACAR NDIAYE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16 du ménage de BOUBACAR NDIAYE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BOKAR COULIBALY fréquente 4ème année de Primaire mais ne sait pas écrire, prière de vérifier auprès de BOKAR COULIBALY ou de confirmer avec le QG merci.</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MAIMOUNA NDIAYE fréquente 6ème année de Primaire mais ne sait pas écrire, prière de vérifier auprès de MAIMOUNA NDIAYE ou de confirmer avec le QG merci.</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MOUSSA NDIAYE fréquente 4ème année de Primaire mais ne sait pas écrire, prière de vérifier auprès de MOUSSA NDIAYE ou de confirmer avec le QG merci.</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BOKAR COULIBALY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MOHAMET NIASS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MOUSSA NDIAYE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MOHAMET NIASS est un Instituteurs, enseignement primaire qui travaille dans Entreprise publique/ parapublique et a declaré comme catégorie socioprofessionnelle Ouvrier ou employé qualifié , prière de vérifier cette information de catégorie socioprofessionnelle auprès de l'enquêté (e) ou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