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Tamsir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Ada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eladji sette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matelle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matelle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Ada ka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KA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25000 FCFA qui semble élevé, prière de verifier le montant tiré de la vente (50000 FCFA) de Mil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Tamsir ka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khady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