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31-60-97-44</w:t>
      </w:r>
    </w:p>
    <w:p>
      <w:r>
        <w:rPr>
          <w:b w:val="0"/>
          <w:i w:val="0"/>
          <w:color w:val="64748B"/>
          <w:sz w:val="18"/>
        </w:rPr>
        <w:t>Enquêteur : EQ25_enq4_v2  ·  Équipe : EQ25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31-60-97-44</w:t>
            </w:r>
          </w:p>
        </w:tc>
        <w:tc>
          <w:tcPr>
            <w:tcW w:type="dxa" w:w="3551"/>
            <w:shd w:fill="F8FAFC"/>
          </w:tcPr>
          <w:p>
            <w:r>
              <w:rPr>
                <w:b w:val="0"/>
                <w:i w:val="0"/>
                <w:color w:val="64748B"/>
                <w:sz w:val="14"/>
              </w:rPr>
              <w:t>CHEF DE MÉNAGE</w:t>
              <w:br/>
            </w:r>
            <w:r>
              <w:rPr>
                <w:b/>
                <w:i w:val="0"/>
                <w:sz w:val="18"/>
              </w:rPr>
              <w:t>NDIAME SARR</w:t>
            </w:r>
          </w:p>
        </w:tc>
      </w:tr>
      <w:tr>
        <w:tc>
          <w:tcPr>
            <w:tcW w:type="dxa" w:w="3551"/>
            <w:shd w:fill="F8FAFC"/>
          </w:tcPr>
          <w:p>
            <w:r>
              <w:rPr>
                <w:b w:val="0"/>
                <w:i w:val="0"/>
                <w:color w:val="64748B"/>
                <w:sz w:val="14"/>
              </w:rPr>
              <w:t>TÉLÉPHONE CM</w:t>
              <w:br/>
            </w:r>
            <w:r>
              <w:rPr>
                <w:b/>
                <w:i w:val="0"/>
                <w:sz w:val="18"/>
              </w:rPr>
              <w:t>77 481 55 00</w:t>
            </w:r>
          </w:p>
        </w:tc>
        <w:tc>
          <w:tcPr>
            <w:tcW w:type="dxa" w:w="3551"/>
            <w:shd w:fill="F8FAFC"/>
          </w:tcPr>
          <w:p>
            <w:r>
              <w:rPr>
                <w:b w:val="0"/>
                <w:i w:val="0"/>
                <w:color w:val="64748B"/>
                <w:sz w:val="14"/>
              </w:rPr>
              <w:t>LOCALISATION</w:t>
              <w:br/>
            </w:r>
            <w:r>
              <w:rPr>
                <w:b/>
                <w:i w:val="0"/>
                <w:sz w:val="18"/>
              </w:rPr>
              <w:t>nionaye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(254)</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2026-06-03T10:09:30</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DJE SARR ignore son année de naissance mais declare l'âge qu'il avait à son dernier anniverssaireIncoherence! DJE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MAGAYE SARR ignore son année de naissance mais declare l'âge qu'il avait à son dernier anniverssaireIncoherence! MAGAYE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FAMA NDIAYE ignore son année de naissance mais declare l'âge qu'il avait à son dernier anniverssaireLa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DJE SARR n'a pas fréquenté l'école au cours de l'année scolaire 2024/2025 mais a déclaré 2026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(9 ans) de DJE SARR ou l'année à laquelle DJE SARR a fréquenté l'école pour la dernière fois (2026) le dernier diplome de DJE SARR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FAMA NDIAYE diffère de celui donné par NDEYE FAMA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(0 kg) et des quantités en stock (840 kg) depasse la quantité totale (1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DJE SARR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DJE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MAGAYE SARR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MAGAYE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FAMA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DJE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MAGAYE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FAMA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FAMA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NDEYE FAMA NDIAYE n'a pas fait des études dans une école formelle est confier a la famille de mes parents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YACINE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s02q34</w:t>
            </w:r>
          </w:p>
        </w:tc>
        <w:tc>
          <w:tcPr>
            <w:tcW w:type="dxa" w:w="1191"/>
          </w:tcPr>
          <w:p>
            <w:r>
              <w:rPr>
                <w:b w:val="0"/>
                <w:i w:val="0"/>
                <w:color w:val="64748B"/>
                <w:sz w:val="16"/>
              </w:rPr>
              <w:t>Natif SuSo</w:t>
            </w:r>
          </w:p>
        </w:tc>
        <w:tc>
          <w:tcPr>
            <w:tcW w:type="dxa" w:w="4706"/>
          </w:tcPr>
          <w:p>
            <w:r>
              <w:rPr>
                <w:b w:val="0"/>
                <w:i w:val="0"/>
                <w:sz w:val="17"/>
              </w:rPr>
              <w:t>Attention. %rostertitle% a %AgeAnnee%. Son âge semble assez bas pour pour le diplôme indiqué.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s02q34</w:t>
            </w:r>
          </w:p>
        </w:tc>
        <w:tc>
          <w:tcPr>
            <w:tcW w:type="dxa" w:w="1191"/>
          </w:tcPr>
          <w:p>
            <w:r>
              <w:rPr>
                <w:b w:val="0"/>
                <w:i w:val="0"/>
                <w:color w:val="64748B"/>
                <w:sz w:val="16"/>
              </w:rPr>
              <w:t>Natif SuSo</w:t>
            </w:r>
          </w:p>
        </w:tc>
        <w:tc>
          <w:tcPr>
            <w:tcW w:type="dxa" w:w="4706"/>
          </w:tcPr>
          <w:p>
            <w:r>
              <w:rPr>
                <w:b w:val="0"/>
                <w:i w:val="0"/>
                <w:sz w:val="17"/>
              </w:rPr>
              <w:t>Incohérence. Avec %diplome%., %rostertitle% devrait avoir %dipl_niv%(voir 2.30). Veuillez vérifier et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DJE SARR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MAGAYE SARR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NDEYE FAMA NDIAYE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YACINE GUEYE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NDEYE FAMA NDIAYE n'a pas travaillé au cours des 7 derniers jours est traveaux saisonier et semble avoir un emploi ou exister dans les modalités, prière de de bien regarder l'emploi NDEYE FAMA NDIAYE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DJE SARR ), prière de renseignés toutes les questions liées à ( DJE SARR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branche d'activité de NDEYE FAMA NDIAYE, les agriculteurs dont leurs cultures est principalement destiné à la consommation du ménage sont des (Agriculteurs, subsistances) et ceux qui le font avec l'élevage sont des (Agriculteurs et eleveurs, subsistances)Nombre de mois exercé  (2 mois) par NDEYE FAMA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NDEYE FAMA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NDEYE FAMA NDIAYE ), prière de renseignés toutes les questions liées à ( NDEYE FAMA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YACINE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YACINE GUEYE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nominal devant être rembourser chaque mois de NDEYE FAMA NDIAYE semble faible pour le premier crédit autres qu'immobilier, veuillez revoir cette partie et corriger ou confirmer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principale utilisation que NDEYE FAMA NDIAYE a fait de ce dernier crédit est consommention alimentaire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DJE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DJE SARR ), prière de renseignés toutes les questions liées à ( DJE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MAGAYE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MAGAYE SARR ), prière de renseignés toutes les questions liées à ( MAGAYE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FAMA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NDEYE FAMA NDIAYE ), prière de renseignés toutes les questions liées à ( NDEYE FAMA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YACINE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YACINE GUEYE ), prière de renseignés toutes les questions liées à ( YACINE GUEYE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NDEYE FAMA NDIAYE (102000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enfants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Transformation huile dadier du desert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Transformation huile dadier du desert est activite de cueillette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d'homme de 15 ans et plus (30) non membre du ménage de NDEYE FAMA NDIAYE ayant travaillé dans la parcelle parcelle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mil au cours de la campagne pour la période d'entretien du sol (sarclage, etc.)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NDEYE FAMA NDIAYE pour la main-d'oeuvre non-familiale sur la parcelle parcelle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mil au cours de la campagne pour la période des récoltes est de 30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parcelle mil, prière de renseignés toutes les questions liées à parcelle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NDEYE FAMA NDIAYE pour la main-d'oeuvre non-familiale sur la parcelle Parcelle arachide Niebe bissap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arachide Niebe bissap au cours de la campagne pour la période des récoltes est de 17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arachide Niebe bissap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Parcelle arachide Niebe bissap, prière de renseignés toutes les questions liées à Parcelle arachide Niebe bissap.</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(250 Gramme) de Produits phytosanitaires -Fongicides est supérieur à la quantité totale utilisée (1 Unité (Plants, boutures, etc.)),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Produits phytosanitaires -Fongicides est de 8 FCFA par Gramme qui semble faible, prière de vérifier  le montant d'achat (2000 FCFA pour 250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de petit mil est de 250 FCFA par Kilogramme qui semble faible, prière de vérifier  le montant d'achat (1250 FCFA pour 5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Arachide est de 210000 FCFA qui semble élevé, prière de verifier le montant tiré de la vente (210000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210000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(210000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(840 kg) diffère de celle de la quantité totale (1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YACINE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NDEYE FAMA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NDEYE FAMA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(20000 FCFA) de YACINE GUEYE semble trop faible pour un revenu net gagné par an.</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(120 Fcfa) d'un Ovins (Moutons) est trop petit ou élevé .</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(150000 FCFA) de Animaux de labour est inférieur aux prix de revente (500000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[2026-06-03 13:08:36] </w:t>
      </w:r>
      <w:r>
        <w:rPr>
          <w:b/>
          <w:i w:val="0"/>
          <w:color w:val="1F6FEB"/>
          <w:sz w:val="16"/>
        </w:rPr>
        <w:t xml:space="preserve">EQ25_enq4_v2 </w:t>
      </w:r>
      <w:r>
        <w:rPr>
          <w:b w:val="0"/>
          <w:i w:val="0"/>
          <w:color w:val="64748B"/>
          <w:sz w:val="16"/>
        </w:rPr>
        <w:t xml:space="preserve">sur s19q08 : </w:t>
      </w:r>
      <w:r>
        <w:rPr>
          <w:b w:val="0"/>
          <w:i w:val="0"/>
          <w:sz w:val="17"/>
        </w:rPr>
        <w:t>il est né ici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