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Djitté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Banna Cisse diffère de celui donné par Banna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Coumba Cissé diffère de celui donné par Coumba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Djitté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Djitté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Banna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Djitté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Djitté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Lamine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Rokhaya Ndiaye n'a pas fait des études dans une école formelle est Recherche d'emploi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Youma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Coumba Cissé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montant(70000 FCFA) des dépenses liées à l'accouchement de Youma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Youma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Banna Cisse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BANNA CISSE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BANNA CISSE (74000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carrelages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poissons est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BANNA CISSE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Cissé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BANNA CISSE vit en milieu rural mais dit avoir dépensé 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BANNA CISSE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