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COLY) , prière de renseigner toutes les questions liées à  ABDOULAYE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KADIALY FILIDIE SAMBOU) , prière de renseigner toutes les questions liées à  KADIALY FILIDIE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ALPHA SAMBOU) , prière de renseigner toutes les questions liées à  ALPHA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MOUSTAPHA KANE BADJI) , prière de renseigner toutes les questions liées à  MOUSTAPHA KANE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ALPHA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KHADY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ABDOULAYE COLY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ABDOULAYE COLY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ABDOULAYE COLY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ALPHA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ASSANATOU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ASSANATOU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COUMBA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KADIALY FILIDIE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KHADIDIATOU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KANE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SALY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NDEYE SALY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OUSSEYNOU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SALIF DIANGONE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SALIF DIANGONE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SOUWADOU KAYAYE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SOUWADOU KAYAYE SAMBOU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KHADY  SAMBOU a eu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ASSANATOU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ASSANATOU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KADIALY FILIDIE SAMBOU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(13000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90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piments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piments selon les mesures GPS est de .005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piment est de 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1400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(7000 FCFA pour 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Pirogue et hors-bord (bateaux de plaisance) est inférieur aux prix de revente (700000)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de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de maraîchage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de maraîchage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