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88-14-85-52</w:t>
      </w:r>
    </w:p>
    <w:p>
      <w:r>
        <w:rPr>
          <w:b w:val="0"/>
          <w:i w:val="0"/>
          <w:color w:val="64748B"/>
          <w:sz w:val="18"/>
        </w:rPr>
        <w:t>Enquêteur : EQ6_sup_v2  ·  Équipe : EQ6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13202020118</w:t>
            </w:r>
          </w:p>
        </w:tc>
        <w:tc>
          <w:tcPr>
            <w:tcW w:type="dxa" w:w="3551"/>
            <w:shd w:fill="F8FAFC"/>
          </w:tcPr>
          <w:p>
            <w:r>
              <w:rPr>
                <w:b w:val="0"/>
                <w:i w:val="0"/>
                <w:color w:val="64748B"/>
                <w:sz w:val="14"/>
              </w:rPr>
              <w:t>MÉNAGE</w:t>
              <w:br/>
            </w:r>
            <w:r>
              <w:rPr>
                <w:b/>
                <w:i w:val="0"/>
                <w:color w:val="1F6FEB"/>
                <w:sz w:val="18"/>
              </w:rPr>
              <w:t>88-14-85-52</w:t>
            </w:r>
          </w:p>
        </w:tc>
        <w:tc>
          <w:tcPr>
            <w:tcW w:type="dxa" w:w="3551"/>
            <w:shd w:fill="F8FAFC"/>
          </w:tcPr>
          <w:p>
            <w:r>
              <w:rPr>
                <w:b w:val="0"/>
                <w:i w:val="0"/>
                <w:color w:val="64748B"/>
                <w:sz w:val="14"/>
              </w:rPr>
              <w:t>CHEF DE MÉNAGE</w:t>
              <w:br/>
            </w:r>
            <w:r>
              <w:rPr>
                <w:b/>
                <w:i w:val="0"/>
                <w:sz w:val="18"/>
              </w:rPr>
              <w:t>FATOU FALL</w:t>
            </w:r>
          </w:p>
        </w:tc>
      </w:tr>
      <w:tr>
        <w:tc>
          <w:tcPr>
            <w:tcW w:type="dxa" w:w="3551"/>
            <w:shd w:fill="F8FAFC"/>
          </w:tcPr>
          <w:p>
            <w:r>
              <w:rPr>
                <w:b w:val="0"/>
                <w:i w:val="0"/>
                <w:color w:val="64748B"/>
                <w:sz w:val="14"/>
              </w:rPr>
              <w:t>TÉLÉPHONE CM</w:t>
              <w:br/>
            </w:r>
            <w:r>
              <w:rPr>
                <w:b/>
                <w:i w:val="0"/>
                <w:sz w:val="18"/>
              </w:rPr>
              <w:t>78 256 52 92</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(61)</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2026-05-22T10:27:40</w:t>
            </w:r>
          </w:p>
        </w:tc>
      </w:tr>
    </w:tbl>
    <w:p/>
    <w:p>
      <w:r>
        <w:rPr>
          <w:b/>
          <w:i w:val="0"/>
          <w:color w:val="1F6FEB"/>
          <w:sz w:val="22"/>
        </w:rPr>
        <w:t>⚠ INCOHÉRENCES À CORRIGER (67)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KHOUDIA FALL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BA ignore son année de naissance mais declare l'âge qu'il avait à son dernier anniverssaireLa taille du ménage lors de l'enquête principale (4) de ce ménage est inférieur à la taille du denombrement (6),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FATOU  FALL diffère de celui donné par FATOU  FALL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KHOUDIA FALL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MOUSSA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MOUSSA BA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KHOUDIA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MOUSSA BA n'a pas été vacciné est DÉMÉNAGEMENT,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FATOU FALL (1500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FALL (7500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MOUSSA BA (11500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Viande de poulet entier est AMIS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(350 Fcfa) de Lait en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 FALL (15000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 FALL (7000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 FALL (7000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lingère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plomberie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FALL (1000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FALL (10000 Fcfa) au cours de 12 derniers mois de Frais de connexion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FALL (120000 Fcfa) au cours de 12 derniers mois de Frais de connexion au réseau de distribution d'eau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FALL (1200000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FALL (15000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FALL (15000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FALL (182500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FALL (25000 Fcfa) au cours de 12 derniers mois de Frais de déménagement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FALL (250000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FALL (350000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SERVICE MARABOUT n'a pas fonctionné tout le temps au cours des 12 derniers mois est DÉMÉNAGEMENT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matériau de construction est carreaux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construction le/la Ciment/Béton/Pierres de taille, mais celui du ménage de FATOU FALL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700000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500000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350000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200000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FALL a 43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FALL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