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89-31-73-65</w:t>
      </w:r>
    </w:p>
    <w:p>
      <w:r>
        <w:rPr>
          <w:b w:val="0"/>
          <w:i w:val="0"/>
          <w:color w:val="64748B"/>
          <w:sz w:val="18"/>
        </w:rPr>
        <w:t>Enquêteur : EQ8_enq1_v2  ·  Équipe : EQ8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71202010032</w:t>
            </w:r>
          </w:p>
        </w:tc>
        <w:tc>
          <w:tcPr>
            <w:tcW w:type="dxa" w:w="3551"/>
            <w:shd w:fill="F8FAFC"/>
          </w:tcPr>
          <w:p>
            <w:r>
              <w:rPr>
                <w:b w:val="0"/>
                <w:i w:val="0"/>
                <w:color w:val="64748B"/>
                <w:sz w:val="14"/>
              </w:rPr>
              <w:t>MÉNAGE</w:t>
              <w:br/>
            </w:r>
            <w:r>
              <w:rPr>
                <w:b/>
                <w:i w:val="0"/>
                <w:color w:val="1F6FEB"/>
                <w:sz w:val="18"/>
              </w:rPr>
              <w:t>89-31-73-65</w:t>
            </w:r>
          </w:p>
        </w:tc>
        <w:tc>
          <w:tcPr>
            <w:tcW w:type="dxa" w:w="3551"/>
            <w:shd w:fill="F8FAFC"/>
          </w:tcPr>
          <w:p>
            <w:r>
              <w:rPr>
                <w:b w:val="0"/>
                <w:i w:val="0"/>
                <w:color w:val="64748B"/>
                <w:sz w:val="14"/>
              </w:rPr>
              <w:t>CHEF DE MÉNAGE</w:t>
              <w:br/>
            </w:r>
            <w:r>
              <w:rPr>
                <w:b/>
                <w:i w:val="0"/>
                <w:sz w:val="18"/>
              </w:rPr>
              <w:t>MAMADOU NDIAYE</w:t>
            </w:r>
          </w:p>
        </w:tc>
      </w:tr>
      <w:tr>
        <w:tc>
          <w:tcPr>
            <w:tcW w:type="dxa" w:w="3551"/>
            <w:shd w:fill="F8FAFC"/>
          </w:tcPr>
          <w:p>
            <w:r>
              <w:rPr>
                <w:b w:val="0"/>
                <w:i w:val="0"/>
                <w:color w:val="64748B"/>
                <w:sz w:val="14"/>
              </w:rPr>
              <w:t>TÉLÉPHONE CM</w:t>
              <w:br/>
            </w:r>
            <w:r>
              <w:rPr>
                <w:b/>
                <w:i w:val="0"/>
                <w:sz w:val="18"/>
              </w:rPr>
              <w:t>77 446 61 40</w:t>
            </w:r>
          </w:p>
        </w:tc>
        <w:tc>
          <w:tcPr>
            <w:tcW w:type="dxa" w:w="3551"/>
            <w:shd w:fill="F8FAFC"/>
          </w:tcPr>
          <w:p>
            <w:r>
              <w:rPr>
                <w:b w:val="0"/>
                <w:i w:val="0"/>
                <w:color w:val="64748B"/>
                <w:sz w:val="14"/>
              </w:rPr>
              <w:t>LOCALISATION</w:t>
              <w:br/>
            </w:r>
            <w:r>
              <w:rPr>
                <w:b/>
                <w:i w:val="0"/>
                <w:sz w:val="18"/>
              </w:rPr>
              <w:t>NGUENIENE WOLOF</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EQ8_enq1_v2  (81)</w:t>
            </w:r>
          </w:p>
        </w:tc>
        <w:tc>
          <w:tcPr>
            <w:tcW w:type="dxa" w:w="3551"/>
            <w:shd w:fill="F8FAFC"/>
          </w:tcPr>
          <w:p>
            <w:r>
              <w:rPr>
                <w:b w:val="0"/>
                <w:i w:val="0"/>
                <w:color w:val="64748B"/>
                <w:sz w:val="14"/>
              </w:rPr>
              <w:t>SUPERVISEUR</w:t>
              <w:br/>
            </w:r>
            <w:r>
              <w:rPr>
                <w:b/>
                <w:i w:val="0"/>
                <w:sz w:val="18"/>
              </w:rPr>
              <w:t>8</w:t>
            </w:r>
          </w:p>
        </w:tc>
        <w:tc>
          <w:tcPr>
            <w:tcW w:type="dxa" w:w="3551"/>
            <w:shd w:fill="F8FAFC"/>
          </w:tcPr>
          <w:p>
            <w:r>
              <w:rPr>
                <w:b w:val="0"/>
                <w:i w:val="0"/>
                <w:color w:val="64748B"/>
                <w:sz w:val="14"/>
              </w:rPr>
              <w:t>STATUT</w:t>
              <w:br/>
            </w:r>
            <w:r>
              <w:rPr>
                <w:b/>
                <w:i w:val="0"/>
                <w:sz w:val="18"/>
              </w:rPr>
              <w:t>1  ·  1ʳᵉ visite : 2026-06-02T11:14:05</w:t>
            </w:r>
          </w:p>
        </w:tc>
      </w:tr>
    </w:tbl>
    <w:p/>
    <w:p>
      <w:r>
        <w:rPr>
          <w:b/>
          <w:i w:val="0"/>
          <w:color w:val="1F6FEB"/>
          <w:sz w:val="22"/>
        </w:rPr>
        <w:t>⚠ INCOHÉRENCES À CORRIGER (86)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BAIDA NDIAYE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BAIDA NDIAYE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BAIDA NDIAYE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NDEYE  GUEYE NDIAYE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FATOU NDIAYE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FATOU NDIAYE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FATOU NDIAYE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ABLAYE NDIAYE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ABLAYE NDIAYE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ABLAYE NDIAYE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NDIAYE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NDIAYE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NDIAYE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(15) ans du premier mariage de MAMADOU NDIAYE semble incoherent.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NDIAYE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NDIAYE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NDIAYE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(6 question(s) de  MAGUETTE NGOM) , prière de renseigner toutes les questions liées à  MAGUETTE NGOM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IBRAHIMA NDIAYE diffère de celui donné par IBRAHIMA NDIAYE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NDEYE FATOU NDIAYE frequente actuellement 4ème année de Supérieur mais dit avoir reçu une bourse de 360000 FCFA.</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(10 Km ou plus) et le temps (De 15 à moins de 30 mn) donné par IBRAHIMA NDIAYE semble incoherent pour accéder au lieu de la consultation.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BAIDA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FATOU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pour laquelle que ABLAYE NDIAYE est venu vivre dans cette localité est Travail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ABLAYE NDIAYE envisage de migrer est travail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ABLAYE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pour laquelle que AWA NDIAYE est venu vivre dans cette localité est travail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pour laquelle que MAMADOU NDIAYE est venu vivre dans cette localité est soudan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cette information auprès de l'enquêté et de corriger si nécessaire.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NDIAYE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ABLAYE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BAIDA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( 11500 FCFA) payée de BAIDA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(300 FCFA) pour l'année scolaire de BAIDA NDIAYE qui fréquente 3ème année de Secondaire 2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IBRAHIMA NDIAYE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GUEYE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FATOU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( 25000 FCFA) payée de NDEYE FATOU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NDEYE FATOU NDIAYE qui fréquente 4ème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IBRAHIMA NDIAYE a eu est stomas,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MAMADOU NDIAYE ), prière de renseignés toutes les questions liées à ( MAMADOU NDIAYE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IBRAHIMA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IBRAHIMA NDIAYE (.a) doit être renseigné.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revenu de IBRAHIMA NDIAYE.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IBRAHIMA NDIAYE ), prière de renseignés toutes les questions liées à ( IBRAHIMA NDIAYE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AWA NDIAYE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MAMADOU NDIAYE , prière de renseignés toutes les questions liées à ( MAMADOU NDIAYE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NDEYE  GUEYE NDIAYE , prière de renseignés toutes les questions liées à ( NDEYE  GUEYE NDIAYE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MAMADOU NDIAYE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MAMADOU NDIAYE ), prière de renseignés toutes les questions liées à ( MAMADOU NDIAYE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NDEYE  GUEYE NDIAYE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NDEYE  GUEYE NDIAYE ), prière de renseignés toutes les questions liées à ( NDEYE  GUEYE NDIAYE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10a du ménage de MAMADOU NDIAYE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16 du ménage de MAMADOU NDIAYE n'est pas renseigné, prière de renseigner.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NDEYE  GUEYE NDIAYE a 57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NDEYE  GUEYE NDIAYE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IBRAHIMA NDIAYE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ABLAYE NDIAYE sur le nombre de mois, jours ou heures de son emploi secondaire sont superieur a celles de son emploi principal , veuillez corriger ou confirmer aupres du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