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07-10-24-23</w:t>
      </w:r>
    </w:p>
    <w:p>
      <w:r>
        <w:rPr>
          <w:b w:val="0"/>
          <w:i w:val="0"/>
          <w:color w:val="64748B"/>
          <w:sz w:val="18"/>
        </w:rPr>
        <w:t>Enquêteur : EQ1_sup_v2  ·  Équipe : EQ1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07-10-24-23</w:t>
            </w:r>
          </w:p>
        </w:tc>
        <w:tc>
          <w:tcPr>
            <w:tcW w:type="dxa" w:w="3551"/>
            <w:shd w:fill="F8FAFC"/>
          </w:tcPr>
          <w:p>
            <w:r>
              <w:rPr>
                <w:b w:val="0"/>
                <w:i w:val="0"/>
                <w:color w:val="64748B"/>
                <w:sz w:val="14"/>
              </w:rPr>
              <w:t>CHEF DE MÉNAGE</w:t>
              <w:br/>
            </w:r>
            <w:r>
              <w:rPr>
                <w:b/>
                <w:i w:val="0"/>
                <w:sz w:val="18"/>
              </w:rPr>
              <w:t>OUSEYNOU SAKHO</w:t>
            </w:r>
          </w:p>
        </w:tc>
      </w:tr>
      <w:tr>
        <w:tc>
          <w:tcPr>
            <w:tcW w:type="dxa" w:w="3551"/>
            <w:shd w:fill="F8FAFC"/>
          </w:tcPr>
          <w:p>
            <w:r>
              <w:rPr>
                <w:b w:val="0"/>
                <w:i w:val="0"/>
                <w:color w:val="64748B"/>
                <w:sz w:val="14"/>
              </w:rPr>
              <w:t>TÉLÉPHONE CM</w:t>
              <w:br/>
            </w:r>
            <w:r>
              <w:rPr>
                <w:b/>
                <w:i w:val="0"/>
                <w:sz w:val="18"/>
              </w:rPr>
              <w:t>78 125 00 39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(13)</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2026-05-19T21:44:54</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Autre (à préciser) et le principal matériau de toit est Dalle en ciment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Nombre d'heures  (18 heures) par jour que Ouseynou Sakho consacre habituellement à l'emploi depasse 16 heures,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s04q44</w:t>
            </w:r>
          </w:p>
        </w:tc>
        <w:tc>
          <w:tcPr>
            <w:tcW w:type="dxa" w:w="1191"/>
          </w:tcPr>
          <w:p>
            <w:r>
              <w:rPr>
                <w:b w:val="0"/>
                <w:i w:val="0"/>
                <w:color w:val="64748B"/>
                <w:sz w:val="16"/>
              </w:rPr>
              <w:t>Natif SuSo</w:t>
            </w:r>
          </w:p>
        </w:tc>
        <w:tc>
          <w:tcPr>
            <w:tcW w:type="dxa" w:w="4706"/>
          </w:tcPr>
          <w:p>
            <w:r>
              <w:rPr>
                <w:b w:val="0"/>
                <w:i w:val="0"/>
                <w:sz w:val="17"/>
              </w:rPr>
              <w:t>Valeur renseignée semble être moins plausible.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Ouseynou Sakho (10300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Café en poudre soluble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Fin du Ramadan 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aucun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(126 heures) que Ouseynou Sakho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Ouseynou  Sakho a comme taille 1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