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15-89-24-49</w:t>
      </w:r>
    </w:p>
    <w:p>
      <w:r>
        <w:rPr>
          <w:b w:val="0"/>
          <w:i w:val="0"/>
          <w:color w:val="64748B"/>
          <w:sz w:val="18"/>
        </w:rPr>
        <w:t>Enquêteur : EQ1_sup_v2  ·  Équipe : EQ1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11301220059</w:t>
            </w:r>
          </w:p>
        </w:tc>
        <w:tc>
          <w:tcPr>
            <w:tcW w:type="dxa" w:w="3551"/>
            <w:shd w:fill="F8FAFC"/>
          </w:tcPr>
          <w:p>
            <w:r>
              <w:rPr>
                <w:b w:val="0"/>
                <w:i w:val="0"/>
                <w:color w:val="64748B"/>
                <w:sz w:val="14"/>
              </w:rPr>
              <w:t>MÉNAGE</w:t>
              <w:br/>
            </w:r>
            <w:r>
              <w:rPr>
                <w:b/>
                <w:i w:val="0"/>
                <w:color w:val="1F6FEB"/>
                <w:sz w:val="18"/>
              </w:rPr>
              <w:t>15-89-24-49</w:t>
            </w:r>
          </w:p>
        </w:tc>
        <w:tc>
          <w:tcPr>
            <w:tcW w:type="dxa" w:w="3551"/>
            <w:shd w:fill="F8FAFC"/>
          </w:tcPr>
          <w:p>
            <w:r>
              <w:rPr>
                <w:b w:val="0"/>
                <w:i w:val="0"/>
                <w:color w:val="64748B"/>
                <w:sz w:val="14"/>
              </w:rPr>
              <w:t>CHEF DE MÉNAGE</w:t>
              <w:br/>
            </w:r>
            <w:r>
              <w:rPr>
                <w:b/>
                <w:i w:val="0"/>
                <w:sz w:val="18"/>
              </w:rPr>
              <w:t>NDEYE THIAW</w:t>
            </w:r>
          </w:p>
        </w:tc>
      </w:tr>
      <w:tr>
        <w:tc>
          <w:tcPr>
            <w:tcW w:type="dxa" w:w="3551"/>
            <w:shd w:fill="F8FAFC"/>
          </w:tcPr>
          <w:p>
            <w:r>
              <w:rPr>
                <w:b w:val="0"/>
                <w:i w:val="0"/>
                <w:color w:val="64748B"/>
                <w:sz w:val="14"/>
              </w:rPr>
              <w:t>TÉLÉPHONE CM</w:t>
              <w:br/>
            </w:r>
            <w:r>
              <w:rPr>
                <w:b/>
                <w:i w:val="0"/>
                <w:sz w:val="18"/>
              </w:rPr>
              <w:t>77 108 94 67</w:t>
            </w:r>
          </w:p>
        </w:tc>
        <w:tc>
          <w:tcPr>
            <w:tcW w:type="dxa" w:w="3551"/>
            <w:shd w:fill="F8FAFC"/>
          </w:tcPr>
          <w:p>
            <w:r>
              <w:rPr>
                <w:b w:val="0"/>
                <w:i w:val="0"/>
                <w:color w:val="64748B"/>
                <w:sz w:val="14"/>
              </w:rPr>
              <w:t>LOCALISATION</w:t>
              <w:br/>
            </w:r>
            <w:r>
              <w:rPr>
                <w:b/>
                <w:i w:val="0"/>
                <w:sz w:val="18"/>
              </w:rPr>
              <w:t>2eme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EQ1_sup_v2</w:t>
            </w:r>
          </w:p>
        </w:tc>
        <w:tc>
          <w:tcPr>
            <w:tcW w:type="dxa" w:w="3551"/>
            <w:shd w:fill="F8FAFC"/>
          </w:tcPr>
          <w:p>
            <w:r>
              <w:rPr>
                <w:b w:val="0"/>
                <w:i w:val="0"/>
                <w:color w:val="64748B"/>
                <w:sz w:val="14"/>
              </w:rPr>
              <w:t>SUPERVISEUR</w:t>
              <w:br/>
            </w:r>
            <w:r>
              <w:rPr>
                <w:b/>
                <w:i w:val="0"/>
                <w:sz w:val="18"/>
              </w:rPr>
              <w:t>—</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(26)</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information auprès de l'enquêté ou founir d'explication auprès du QGIncoherence!!! Dans ce ménage,aucun membre n'a été declaré comme chef.</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Veillez bien renseigner la variable 0.10 (Prenom et nom du chef de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Elle ne doit pas contenir des chiffres.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w:t>
            </w:r>
          </w:p>
        </w:tc>
        <w:tc>
          <w:tcPr>
            <w:tcW w:type="dxa" w:w="1191"/>
          </w:tcPr>
          <w:p>
            <w:r>
              <w:rPr>
                <w:b w:val="0"/>
                <w:i w:val="0"/>
                <w:color w:val="64748B"/>
                <w:sz w:val="16"/>
              </w:rPr>
              <w:t>GT-CQ</w:t>
            </w:r>
          </w:p>
        </w:tc>
        <w:tc>
          <w:tcPr>
            <w:tcW w:type="dxa" w:w="4706"/>
          </w:tcPr>
          <w:p>
            <w:r>
              <w:rPr>
                <w:b w:val="0"/>
                <w:i w:val="0"/>
                <w:sz w:val="17"/>
              </w:rPr>
              <w:t>Attention! Veillez bien renseigner le premier numero du chef de ménage(0.12a).</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1191"/>
          </w:tcPr>
          <w:p>
            <w:r>
              <w:rPr>
                <w:b w:val="0"/>
                <w:i w:val="0"/>
                <w:color w:val="64748B"/>
                <w:sz w:val="16"/>
              </w:rPr>
              <w:t>GT-CQ</w:t>
            </w:r>
          </w:p>
        </w:tc>
        <w:tc>
          <w:tcPr>
            <w:tcW w:type="dxa" w:w="4706"/>
          </w:tcPr>
          <w:p>
            <w:r>
              <w:rPr>
                <w:b w:val="0"/>
                <w:i w:val="0"/>
                <w:sz w:val="17"/>
              </w:rPr>
              <w:t>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s00q12a</w:t>
            </w:r>
          </w:p>
        </w:tc>
        <w:tc>
          <w:tcPr>
            <w:tcW w:type="dxa" w:w="1191"/>
          </w:tcPr>
          <w:p>
            <w:r>
              <w:rPr>
                <w:b w:val="0"/>
                <w:i w:val="0"/>
                <w:color w:val="64748B"/>
                <w:sz w:val="16"/>
              </w:rPr>
              <w:t>GT-CQ</w:t>
            </w:r>
          </w:p>
        </w:tc>
        <w:tc>
          <w:tcPr>
            <w:tcW w:type="dxa" w:w="4706"/>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(3),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1191"/>
          </w:tcPr>
          <w:p>
            <w:r>
              <w:rPr>
                <w:b w:val="0"/>
                <w:i w:val="0"/>
                <w:color w:val="64748B"/>
                <w:sz w:val="16"/>
              </w:rPr>
              <w:t>GT-CQ</w:t>
            </w:r>
          </w:p>
        </w:tc>
        <w:tc>
          <w:tcPr>
            <w:tcW w:type="dxa" w:w="4706"/>
          </w:tcPr>
          <w:p>
            <w:r>
              <w:rPr>
                <w:b w:val="0"/>
                <w:i w:val="0"/>
                <w:sz w:val="17"/>
              </w:rPr>
              <w:t>La section n'est pas renseignée pour , prière de la renseigner.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revoir la section santé de ce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Aucune personne ne travaille dans ce ménage, ou la section emploi dans le questionnaire n'est pas renseignée.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s01q49, s02q24</w:t>
            </w:r>
          </w:p>
        </w:tc>
        <w:tc>
          <w:tcPr>
            <w:tcW w:type="dxa" w:w="1191"/>
          </w:tcPr>
          <w:p>
            <w:r>
              <w:rPr>
                <w:b w:val="0"/>
                <w:i w:val="0"/>
                <w:color w:val="64748B"/>
                <w:sz w:val="16"/>
              </w:rPr>
              <w:t>GT-CQ</w:t>
            </w:r>
          </w:p>
        </w:tc>
        <w:tc>
          <w:tcPr>
            <w:tcW w:type="dxa" w:w="4706"/>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section 10a du ménage de  n'est pas totalement renseigné ou n'a pas commencé, prière de renseigner toutes les questions de la section 10 avant d'entamer la section 10b</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s16aq04</w:t>
            </w:r>
          </w:p>
        </w:tc>
        <w:tc>
          <w:tcPr>
            <w:tcW w:type="dxa" w:w="1191"/>
          </w:tcPr>
          <w:p>
            <w:r>
              <w:rPr>
                <w:b w:val="0"/>
                <w:i w:val="0"/>
                <w:color w:val="64748B"/>
                <w:sz w:val="16"/>
              </w:rPr>
              <w:t>GT-CQ</w:t>
            </w:r>
          </w:p>
        </w:tc>
        <w:tc>
          <w:tcPr>
            <w:tcW w:type="dxa" w:w="4706"/>
          </w:tcPr>
          <w:p>
            <w:r>
              <w:rPr>
                <w:b w:val="0"/>
                <w:i w:val="0"/>
                <w:sz w:val="17"/>
              </w:rPr>
              <w:t>Attention ! Vous avez déclaré en s16aq04 que le répondant est  qui 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ans), Il est trop jeune ou vieux pour fournir des informations correctes concernant cette section.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refaire la section 16.</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La section 16 du ménage de  n'est pas renseigné, prière de renseigner.</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s01q29, s01q31, s04q24, s00q04, s00q10</w:t>
            </w:r>
          </w:p>
        </w:tc>
        <w:tc>
          <w:tcPr>
            <w:tcW w:type="dxa" w:w="1191"/>
          </w:tcPr>
          <w:p>
            <w:r>
              <w:rPr>
                <w:b w:val="0"/>
                <w:i w:val="0"/>
                <w:color w:val="64748B"/>
                <w:sz w:val="16"/>
              </w:rPr>
              <w:t>GT-CQ</w:t>
            </w:r>
          </w:p>
        </w:tc>
        <w:tc>
          <w:tcPr>
            <w:tcW w:type="dxa" w:w="4706"/>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Selon vos informations, aucun membre de ce ménage n'a eu de problème de santé au cours des 12 derniers mois.</w:t>
            </w:r>
          </w:p>
        </w:tc>
      </w:tr>
    </w:tbl>
    <w:p/>
    <w:p>
      <w:r>
        <w:rPr>
          <w:b/>
          <w:i w:val="0"/>
          <w:color w:val="1F6FEB"/>
          <w:sz w:val="22"/>
        </w:rPr>
        <w:t>💬 COMMENTAIRES SUPERVISEUR / ENQUÊTEUR (1)</w:t>
      </w:r>
    </w:p>
    <w:p>
      <w:pPr>
        <w:pStyle w:val="ListBullet"/>
      </w:pPr>
      <w:r>
        <w:rPr>
          <w:b w:val="0"/>
          <w:i w:val="0"/>
          <w:color w:val="64748B"/>
          <w:sz w:val="16"/>
        </w:rPr>
        <w:t xml:space="preserve">[2026-06-05 20:26:44] </w:t>
      </w:r>
      <w:r>
        <w:rPr>
          <w:b/>
          <w:i w:val="0"/>
          <w:color w:val="1F6FEB"/>
          <w:sz w:val="16"/>
        </w:rPr>
        <w:t xml:space="preserve">EQ1_sup_v2 </w:t>
      </w:r>
      <w:r>
        <w:rPr>
          <w:b w:val="0"/>
          <w:i w:val="0"/>
          <w:color w:val="64748B"/>
          <w:sz w:val="16"/>
        </w:rPr>
        <w:t xml:space="preserve">sur @@ApprovedBySupervisor : </w:t>
      </w:r>
      <w:r>
        <w:rPr>
          <w:b w:val="0"/>
          <w:i w:val="0"/>
          <w:sz w:val="17"/>
        </w:rPr>
        <w:t>A déménagé et est remplacée par barro diaw</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