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45-68-38-80</w:t>
      </w:r>
    </w:p>
    <w:p>
      <w:r>
        <w:rPr>
          <w:b w:val="0"/>
          <w:i w:val="0"/>
          <w:color w:val="64748B"/>
          <w:sz w:val="18"/>
        </w:rPr>
        <w:t>Enquêteur : EQ10_enq3_v2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45-68-38-80</w:t>
            </w:r>
          </w:p>
        </w:tc>
        <w:tc>
          <w:tcPr>
            <w:tcW w:type="dxa" w:w="3551"/>
            <w:shd w:fill="F8FAFC"/>
          </w:tcPr>
          <w:p>
            <w:r>
              <w:rPr>
                <w:b w:val="0"/>
                <w:i w:val="0"/>
                <w:color w:val="64748B"/>
                <w:sz w:val="14"/>
              </w:rPr>
              <w:t>CHEF DE MÉNAGE</w:t>
              <w:br/>
            </w:r>
            <w:r>
              <w:rPr>
                <w:b/>
                <w:i w:val="0"/>
                <w:sz w:val="18"/>
              </w:rPr>
              <w:t>GORA NIANG</w:t>
            </w:r>
          </w:p>
        </w:tc>
      </w:tr>
      <w:tr>
        <w:tc>
          <w:tcPr>
            <w:tcW w:type="dxa" w:w="3551"/>
            <w:shd w:fill="F8FAFC"/>
          </w:tcPr>
          <w:p>
            <w:r>
              <w:rPr>
                <w:b w:val="0"/>
                <w:i w:val="0"/>
                <w:color w:val="64748B"/>
                <w:sz w:val="14"/>
              </w:rPr>
              <w:t>TÉLÉPHONE CM</w:t>
              <w:br/>
            </w:r>
            <w:r>
              <w:rPr>
                <w:b/>
                <w:i w:val="0"/>
                <w:sz w:val="18"/>
              </w:rPr>
              <w:t>76 313 59 01</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2026-06-05T10:43:36</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GORA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NBENE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NBENE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NDOUMBE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NDOUMBE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MODOU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MODOU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SOUKEYE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SOUKEYE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BINTOU DIOUF diffère de celui donné par BINTOU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GORA NIANG diffère de celui donné par GORA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THIANE SALL diffère de celui donné par THIANE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NBENE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NDOUMBE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MODOU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SOUKEYE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BINTOU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GORA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THIANE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SERIGNE MODOU NIANG n'a pas fait des études dans une école formelle est il s’est inscrit cette annee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SOUKEYE NIANG n'a pas fait des études dans une école formelle est Elle s’est inscrite cette année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GORA NIANG ), prière de renseignés toutes les questions liées à ( GORA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THIANE SALL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GORA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GORA NIANG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GORA NIANG.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GORA NIANG ), prière de renseignés toutes les questions liées à ( GORA NIANG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BINTOU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BINTOU DIOUF ), prière de renseignés toutes les questions liées à ( BINTOU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GORA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GORA NIANG ), prière de renseignés toutes les questions liées à ( GORA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DIOR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DIOR CAMARA ), prière de renseignés toutes les questions liées à ( MAME DIOR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NBENE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NBENE NIANG ), prière de renseignés toutes les questions liées à ( NBENE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SARR ), prière de renseignés toutes les questions liées à ( NDEYE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NDOUMBE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NDOUMBE NIANG ), prière de renseignés toutes les questions liées à ( NDOUMBE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MODOU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MODOU NIANG ), prière de renseignés toutes les questions liées à ( SERIGNE MODOU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SOUKEYE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SOUKEYE NIANG ), prière de renseignés toutes les questions liées à ( SOUKEYE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THIANE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THIANE SALL ), prière de renseignés toutes les questions liées à ( THIANE SALL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GORA NIANG (220000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NIANG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vendeuse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vendeuse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NIEBE est de 75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NIEBE, prière de renseignés toutes les questions liées à Parcelle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haricots/niébé est de 10000 FCFA par Kilogramme qui semble élevé, prière de vérifier  le montant d'achat (150000 FCFA pour 15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700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BINTOU DIOUF a 76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BINTOU DIOUF a 76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GORA NIANG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BINTOU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GORA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GORA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GORA NIANG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Enterrées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Animaux de labour est inférieur aux prix de revente (35000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 FCFA) de Machette est inférieur aux prix de revente (4000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[2026-06-06 14:19:18] </w:t>
      </w:r>
      <w:r>
        <w:rPr>
          <w:b/>
          <w:i w:val="0"/>
          <w:color w:val="1F6FEB"/>
          <w:sz w:val="16"/>
        </w:rPr>
        <w:t xml:space="preserve">EQ10_sup_v2 </w:t>
      </w:r>
      <w:r>
        <w:rPr>
          <w:b w:val="0"/>
          <w:i w:val="0"/>
          <w:color w:val="64748B"/>
          <w:sz w:val="16"/>
        </w:rPr>
        <w:t xml:space="preserve">sur s02q04 : </w:t>
      </w:r>
      <w:r>
        <w:rPr>
          <w:b w:val="0"/>
          <w:i w:val="0"/>
          <w:sz w:val="17"/>
        </w:rPr>
        <w:t>Revoir la question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