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 ans du premier mariage de ARAME Diao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AMY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ANTA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ARAME Diao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MAGUETTE sall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MOUHAMED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sogue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TALLA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sogue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khady sogue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MOUHAMED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MAGUETTE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TALLA seck avec le QG ou apporter les corrections nécessaires.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ANTA GUEYE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GUEYE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ANTA GUEYE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MAGUETTE sall fréquente 2ème année de Primaire mais ne sait pas écrire, prière de vérifier auprès de MAGUETTE sall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TALLA seck fréquente 3ème année de Primaire mais ne sait pas écrire, prière de vérifier auprès de TALLA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