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08-30-88-90</w:t>
      </w:r>
    </w:p>
    <w:p>
      <w:r>
        <w:rPr>
          <w:b w:val="0"/>
          <w:i w:val="0"/>
          <w:color w:val="64748B"/>
          <w:sz w:val="18"/>
        </w:rPr>
        <w:t>Enquêteur : EQ11_sup_v2  ·  Équipe : EQ11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83101000116</w:t>
            </w:r>
          </w:p>
        </w:tc>
        <w:tc>
          <w:tcPr>
            <w:tcW w:type="dxa" w:w="3551"/>
            <w:shd w:fill="F8FAFC"/>
          </w:tcPr>
          <w:p>
            <w:r>
              <w:rPr>
                <w:b w:val="0"/>
                <w:i w:val="0"/>
                <w:color w:val="64748B"/>
                <w:sz w:val="14"/>
              </w:rPr>
              <w:t>MÉNAGE</w:t>
              <w:br/>
            </w:r>
            <w:r>
              <w:rPr>
                <w:b/>
                <w:i w:val="0"/>
                <w:color w:val="1F6FEB"/>
                <w:sz w:val="18"/>
              </w:rPr>
              <w:t>08-30-88-90</w:t>
            </w:r>
          </w:p>
        </w:tc>
        <w:tc>
          <w:tcPr>
            <w:tcW w:type="dxa" w:w="3551"/>
            <w:shd w:fill="F8FAFC"/>
          </w:tcPr>
          <w:p>
            <w:r>
              <w:rPr>
                <w:b w:val="0"/>
                <w:i w:val="0"/>
                <w:color w:val="64748B"/>
                <w:sz w:val="14"/>
              </w:rPr>
              <w:t>CHEF DE MÉNAGE</w:t>
              <w:br/>
            </w:r>
            <w:r>
              <w:rPr>
                <w:b/>
                <w:i w:val="0"/>
                <w:sz w:val="18"/>
              </w:rPr>
              <w:t>ABDOU GNABALY</w:t>
            </w:r>
          </w:p>
        </w:tc>
      </w:tr>
      <w:tr>
        <w:tc>
          <w:tcPr>
            <w:tcW w:type="dxa" w:w="3551"/>
            <w:shd w:fill="F8FAFC"/>
          </w:tcPr>
          <w:p>
            <w:r>
              <w:rPr>
                <w:b w:val="0"/>
                <w:i w:val="0"/>
                <w:color w:val="64748B"/>
                <w:sz w:val="14"/>
              </w:rPr>
              <w:t>TÉLÉPHONE CM</w:t>
              <w:br/>
            </w:r>
            <w:r>
              <w:rPr>
                <w:b/>
                <w:i w:val="0"/>
                <w:sz w:val="18"/>
              </w:rPr>
              <w:t>99 999 99 99</w:t>
            </w:r>
          </w:p>
        </w:tc>
        <w:tc>
          <w:tcPr>
            <w:tcW w:type="dxa" w:w="3551"/>
            <w:shd w:fill="F8FAFC"/>
          </w:tcPr>
          <w:p>
            <w:r>
              <w:rPr>
                <w:b w:val="0"/>
                <w:i w:val="0"/>
                <w:color w:val="64748B"/>
                <w:sz w:val="14"/>
              </w:rPr>
              <w:t>LOCALISATION</w:t>
              <w:br/>
            </w:r>
            <w:r>
              <w:rPr>
                <w:b/>
                <w:i w:val="0"/>
                <w:sz w:val="18"/>
              </w:rPr>
              <w:t>MONTAGNE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EQ11_sup_v2  (113)</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1  ·  1ʳᵉ visite : 2026-05-20T09:27:43</w:t>
            </w:r>
          </w:p>
        </w:tc>
      </w:tr>
    </w:tbl>
    <w:p/>
    <w:p>
      <w:r>
        <w:rPr>
          <w:b/>
          <w:i w:val="0"/>
          <w:color w:val="1F6FEB"/>
          <w:sz w:val="22"/>
        </w:rPr>
        <w:t>⚠ INCOHÉRENCES À CORRIGER (42)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MARY NDIABALY a declaré que le secteur institutionnel de sa mère est Ménage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AMIDOU GNABALY a declaré que le secteur institutionnel de sa mère est Ménage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ANTA GNABALY a declaré que le secteur institutionnel de sa mère est Ménage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MAÏMOUNA NGABALY a declaré que le secteur institutionnel de sa mère est Ménage alors que la mère elle-même declare comme secteur institutionnel Ménage comme employeur de personnel domestique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s01q47__7, s02q24, s04q49, s04q59e, s04q67, s06q19, s06q20, s06q22a</w:t>
            </w:r>
          </w:p>
        </w:tc>
        <w:tc>
          <w:tcPr>
            <w:tcW w:type="dxa" w:w="1191"/>
          </w:tcPr>
          <w:p>
            <w:r>
              <w:rPr>
                <w:b w:val="0"/>
                <w:i w:val="0"/>
                <w:color w:val="64748B"/>
                <w:sz w:val="16"/>
              </w:rPr>
              <w:t>GT-CQ</w:t>
            </w:r>
          </w:p>
        </w:tc>
        <w:tc>
          <w:tcPr>
            <w:tcW w:type="dxa" w:w="4706"/>
          </w:tcPr>
          <w:p>
            <w:r>
              <w:rPr>
                <w:b w:val="0"/>
                <w:i w:val="0"/>
                <w:sz w:val="17"/>
              </w:rPr>
              <w:t>La principale source d'énergie ( Charbon minéral) pour la cusine semble incoherent, prière de corriger ou confirmer.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MARY NDIABALY est trop jeune (3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MARY NDIABALY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MARY NDIABALY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AMIDOU GNABALY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ANTA GNABALY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MAÏMOUNA NGABALY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HAMADOU GNABALY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( 16000 FCFA) de MAÏMOUNA NGABALY  qui fréquente 3ème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( 7500 FCFA) payée de MAÏMOUNA NGABALY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MAÏMOUNA NGABALY qui fréquente 3ème année de Maternelle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HAMADOU GNABALY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HAMADOU GNABALY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montant(12500 FCFA) des dépenses pour chaque visite prénatale de Faty bineta gnabaly semble faible (voir nul) ou élevé, prière de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Transport urbain/rural en moto-taxi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Urbain ont généralement comme principal matériau du toit le/la Tôles, mais celui du ménage de ABDOU GNABALY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ABDOU GNABALY a 55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ABDOU GNABALY a 55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Faty bineta gnabaly a 26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Faty bineta gnabaly a 26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HAMADOU GNABALY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Faty bineta gnabaly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s01q41a, s02q20, s02q22, s03q07, s03q02, s04q19, s05q01, s04q49</w:t>
            </w:r>
          </w:p>
        </w:tc>
        <w:tc>
          <w:tcPr>
            <w:tcW w:type="dxa" w:w="1191"/>
          </w:tcPr>
          <w:p>
            <w:r>
              <w:rPr>
                <w:b w:val="0"/>
                <w:i w:val="0"/>
                <w:color w:val="64748B"/>
                <w:sz w:val="16"/>
              </w:rPr>
              <w:t>GT-CQ</w:t>
            </w:r>
          </w:p>
        </w:tc>
        <w:tc>
          <w:tcPr>
            <w:tcW w:type="dxa" w:w="4706"/>
          </w:tcPr>
          <w:p>
            <w:r>
              <w:rPr>
                <w:b w:val="0"/>
                <w:i w:val="0"/>
                <w:sz w:val="17"/>
              </w:rPr>
              <w:t>Avertissement!! La principale source d’énergie pour la cuisine est Charbon minéral,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[2026-05-25 21:48:46] </w:t>
      </w:r>
      <w:r>
        <w:rPr>
          <w:b/>
          <w:i w:val="0"/>
          <w:color w:val="1F6FEB"/>
          <w:sz w:val="16"/>
        </w:rPr>
        <w:t xml:space="preserve">EQ11_sup_v2 </w:t>
      </w:r>
      <w:r>
        <w:rPr>
          <w:b w:val="0"/>
          <w:i w:val="0"/>
          <w:color w:val="64748B"/>
          <w:sz w:val="16"/>
        </w:rPr>
        <w:t xml:space="preserve">sur @@ApprovedBySupervisor : </w:t>
      </w:r>
      <w:r>
        <w:rPr>
          <w:b w:val="0"/>
          <w:i w:val="0"/>
          <w:sz w:val="17"/>
        </w:rPr>
        <w:t>Le cm nous a facilité le travail malgres lq chaleur . Le chef de ménage frabique des beignet dpatisserie bonbonect a domicil.il vit avec sa conjointe et ses enfants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