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03-26-62-03</w:t>
      </w:r>
    </w:p>
    <w:p>
      <w:r>
        <w:rPr>
          <w:b w:val="0"/>
          <w:i w:val="0"/>
          <w:color w:val="64748B"/>
          <w:sz w:val="18"/>
        </w:rPr>
        <w:t>Enquêteur : EQ12_sup_v2  ·  Équipe : EQ12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03-26-62-03</w:t>
            </w:r>
          </w:p>
        </w:tc>
        <w:tc>
          <w:tcPr>
            <w:tcW w:type="dxa" w:w="3551"/>
            <w:shd w:fill="F8FAFC"/>
          </w:tcPr>
          <w:p>
            <w:r>
              <w:rPr>
                <w:b w:val="0"/>
                <w:i w:val="0"/>
                <w:color w:val="64748B"/>
                <w:sz w:val="14"/>
              </w:rPr>
              <w:t>CHEF DE MÉNAGE</w:t>
              <w:br/>
            </w:r>
            <w:r>
              <w:rPr>
                <w:b/>
                <w:i w:val="0"/>
                <w:sz w:val="18"/>
              </w:rPr>
              <w:t>BALAYE NIANG</w:t>
            </w:r>
          </w:p>
        </w:tc>
      </w:tr>
      <w:tr>
        <w:tc>
          <w:tcPr>
            <w:tcW w:type="dxa" w:w="3551"/>
            <w:shd w:fill="F8FAFC"/>
          </w:tcPr>
          <w:p>
            <w:r>
              <w:rPr>
                <w:b w:val="0"/>
                <w:i w:val="0"/>
                <w:color w:val="64748B"/>
                <w:sz w:val="14"/>
              </w:rPr>
              <w:t>TÉLÉPHONE CM</w:t>
              <w:br/>
            </w:r>
            <w:r>
              <w:rPr>
                <w:b/>
                <w:i w:val="0"/>
                <w:sz w:val="18"/>
              </w:rPr>
              <w:t>78 539 71 52</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EQ12_sup_v2  (123)</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2026-05-22T16:08:59</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Awa Niang) , prière de renseigner toutes les questions liées à  Awa Niang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Adja Niang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Adja Niang ou l'année à laquelle Adja Niang a fréquenté l'école pour la dernière fois (.) le dernier diplome de Adja Niang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Balaye Niang diffère de celui donné par Balaye Niang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Bathio Sy diffère de celui donné par Bathio Sy lui-même qui affirme ne pas avoir frequenté l'école formelle.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commerce de poison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(8)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Adja Niang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Aida Sy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Awa Niang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Balaye Niang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Bathio Sy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( 10000 FCFA) de Adja Niang  qui fréquente 3ème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Adja Niang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Balaye Niang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Bathio Sy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Aida Sy,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Bathio Sy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Hamadou Niang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Hamadou Niang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Hamadou Niang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Mangue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BALAYE NIANG (5000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BALAYE NIANG (4600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BALAYE NIANG (25000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commerce de poison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commerce de poison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commerce de poison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commerce de poison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commerce de poison est marie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commerce de poison 2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(240000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Hamadou Niang a 28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Khady Fall a 25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Balaye Niang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Hamadou Niang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Hamadou Niang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Moyen de Poisson frais wass,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7 Verre ( à thé) taille unique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(5)</w:t>
      </w:r>
    </w:p>
    <w:p>
      <w:pPr>
        <w:pStyle w:val="ListBullet"/>
      </w:pPr>
      <w:r>
        <w:rPr>
          <w:b w:val="0"/>
          <w:i w:val="0"/>
          <w:color w:val="64748B"/>
          <w:sz w:val="16"/>
        </w:rPr>
        <w:t xml:space="preserve">[2026-05-22 16:43:30] </w:t>
      </w:r>
      <w:r>
        <w:rPr>
          <w:b/>
          <w:i w:val="0"/>
          <w:color w:val="1F6FEB"/>
          <w:sz w:val="16"/>
        </w:rPr>
        <w:t xml:space="preserve">EQ12_enq3_v2 </w:t>
      </w:r>
      <w:r>
        <w:rPr>
          <w:b w:val="0"/>
          <w:i w:val="0"/>
          <w:color w:val="64748B"/>
          <w:sz w:val="16"/>
        </w:rPr>
        <w:t xml:space="preserve">sur s01q41a : </w:t>
      </w:r>
      <w:r>
        <w:rPr>
          <w:b w:val="0"/>
          <w:i w:val="0"/>
          <w:sz w:val="17"/>
        </w:rPr>
        <w:t>elle utilse le wifi maison</w:t>
      </w:r>
    </w:p>
    <w:p>
      <w:pPr>
        <w:pStyle w:val="ListBullet"/>
      </w:pPr>
      <w:r>
        <w:rPr>
          <w:b w:val="0"/>
          <w:i w:val="0"/>
          <w:color w:val="64748B"/>
          <w:sz w:val="16"/>
        </w:rPr>
        <w:t xml:space="preserve">[2026-05-23 11:30:24] </w:t>
      </w:r>
      <w:r>
        <w:rPr>
          <w:b/>
          <w:i w:val="0"/>
          <w:color w:val="1F6FEB"/>
          <w:sz w:val="16"/>
        </w:rPr>
        <w:t xml:space="preserve">EQ12_enq3_v2 </w:t>
      </w:r>
      <w:r>
        <w:rPr>
          <w:b w:val="0"/>
          <w:i w:val="0"/>
          <w:color w:val="64748B"/>
          <w:sz w:val="16"/>
        </w:rPr>
        <w:t xml:space="preserve">sur s07Aq08b : </w:t>
      </w:r>
      <w:r>
        <w:rPr>
          <w:b w:val="0"/>
          <w:i w:val="0"/>
          <w:sz w:val="17"/>
        </w:rPr>
        <w:t>thiéré</w:t>
      </w:r>
    </w:p>
    <w:p>
      <w:pPr>
        <w:pStyle w:val="ListBullet"/>
      </w:pPr>
      <w:r>
        <w:rPr>
          <w:b w:val="0"/>
          <w:i w:val="0"/>
          <w:color w:val="64748B"/>
          <w:sz w:val="16"/>
        </w:rPr>
        <w:t xml:space="preserve">[2026-05-23 16:18:20] </w:t>
      </w:r>
      <w:r>
        <w:rPr>
          <w:b/>
          <w:i w:val="0"/>
          <w:color w:val="1F6FEB"/>
          <w:sz w:val="16"/>
        </w:rPr>
        <w:t xml:space="preserve">EQ12_enq3_v2 </w:t>
      </w:r>
      <w:r>
        <w:rPr>
          <w:b w:val="0"/>
          <w:i w:val="0"/>
          <w:color w:val="64748B"/>
          <w:sz w:val="16"/>
        </w:rPr>
        <w:t xml:space="preserve">sur s07Aq02 : </w:t>
      </w:r>
      <w:r>
        <w:rPr>
          <w:b w:val="0"/>
          <w:i w:val="0"/>
          <w:sz w:val="17"/>
        </w:rPr>
        <w:t>sauce 3 fois</w:t>
      </w:r>
    </w:p>
    <w:p>
      <w:pPr>
        <w:pStyle w:val="ListBullet"/>
      </w:pPr>
      <w:r>
        <w:rPr>
          <w:b w:val="0"/>
          <w:i w:val="0"/>
          <w:color w:val="64748B"/>
          <w:sz w:val="16"/>
        </w:rPr>
        <w:t xml:space="preserve">[2026-05-23 16:20:13] </w:t>
      </w:r>
      <w:r>
        <w:rPr>
          <w:b/>
          <w:i w:val="0"/>
          <w:color w:val="1F6FEB"/>
          <w:sz w:val="16"/>
        </w:rPr>
        <w:t xml:space="preserve">EQ12_enq3_v2 </w:t>
      </w:r>
      <w:r>
        <w:rPr>
          <w:b w:val="0"/>
          <w:i w:val="0"/>
          <w:color w:val="64748B"/>
          <w:sz w:val="16"/>
        </w:rPr>
        <w:t xml:space="preserve">sur s07Aq08 : </w:t>
      </w:r>
      <w:r>
        <w:rPr>
          <w:b w:val="0"/>
          <w:i w:val="0"/>
          <w:sz w:val="17"/>
        </w:rPr>
        <w:t>thiakeri soow</w:t>
      </w:r>
    </w:p>
    <w:p>
      <w:pPr>
        <w:pStyle w:val="ListBullet"/>
      </w:pPr>
      <w:r>
        <w:rPr>
          <w:b w:val="0"/>
          <w:i w:val="0"/>
          <w:color w:val="64748B"/>
          <w:sz w:val="16"/>
        </w:rPr>
        <w:t xml:space="preserve">[2026-05-24 06:46:16] </w:t>
      </w:r>
      <w:r>
        <w:rPr>
          <w:b/>
          <w:i w:val="0"/>
          <w:color w:val="1F6FEB"/>
          <w:sz w:val="16"/>
        </w:rPr>
        <w:t xml:space="preserve">EQ12_enq3_v2 </w:t>
      </w:r>
      <w:r>
        <w:rPr>
          <w:b w:val="0"/>
          <w:i w:val="0"/>
          <w:color w:val="64748B"/>
          <w:sz w:val="16"/>
        </w:rPr>
        <w:t xml:space="preserve">sur s04q67 : </w:t>
      </w:r>
      <w:r>
        <w:rPr>
          <w:b w:val="0"/>
          <w:i w:val="0"/>
          <w:sz w:val="17"/>
        </w:rPr>
        <w:t>eleve pour le fete de la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