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71-74-61-66</w:t>
      </w:r>
    </w:p>
    <w:p>
      <w:r>
        <w:rPr>
          <w:b w:val="0"/>
          <w:i w:val="0"/>
          <w:color w:val="64748B"/>
          <w:sz w:val="18"/>
        </w:rPr>
        <w:t>Enquêteur : EQ14_enq1_v2  ·  Équipe : EQ14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71-74-61-66</w:t>
            </w:r>
          </w:p>
        </w:tc>
        <w:tc>
          <w:tcPr>
            <w:tcW w:type="dxa" w:w="3551"/>
            <w:shd w:fill="F8FAFC"/>
          </w:tcPr>
          <w:p>
            <w:r>
              <w:rPr>
                <w:b w:val="0"/>
                <w:i w:val="0"/>
                <w:color w:val="64748B"/>
                <w:sz w:val="14"/>
              </w:rPr>
              <w:t>CHEF DE MÉNAGE</w:t>
              <w:br/>
            </w:r>
            <w:r>
              <w:rPr>
                <w:b/>
                <w:i w:val="0"/>
                <w:sz w:val="18"/>
              </w:rPr>
              <w:t>SOULEYMANE BA</w:t>
            </w:r>
          </w:p>
        </w:tc>
      </w:tr>
      <w:tr>
        <w:tc>
          <w:tcPr>
            <w:tcW w:type="dxa" w:w="3551"/>
            <w:shd w:fill="F8FAFC"/>
          </w:tcPr>
          <w:p>
            <w:r>
              <w:rPr>
                <w:b w:val="0"/>
                <w:i w:val="0"/>
                <w:color w:val="64748B"/>
                <w:sz w:val="14"/>
              </w:rPr>
              <w:t>TÉLÉPHONE CM</w:t>
              <w:br/>
            </w:r>
            <w:r>
              <w:rPr>
                <w:b/>
                <w:i w:val="0"/>
                <w:sz w:val="18"/>
              </w:rPr>
              <w:t>77 525 14 97</w:t>
            </w:r>
          </w:p>
        </w:tc>
        <w:tc>
          <w:tcPr>
            <w:tcW w:type="dxa" w:w="3551"/>
            <w:shd w:fill="F8FAFC"/>
          </w:tcPr>
          <w:p>
            <w:r>
              <w:rPr>
                <w:b w:val="0"/>
                <w:i w:val="0"/>
                <w:color w:val="64748B"/>
                <w:sz w:val="14"/>
              </w:rPr>
              <w:t>LOCALISATION</w:t>
              <w:br/>
            </w:r>
            <w:r>
              <w:rPr>
                <w:b/>
                <w:i w:val="0"/>
                <w:sz w:val="18"/>
              </w:rPr>
              <w:t>TIGUERE YENE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EQ14_enq1_v2  (141)</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2026-06-04T12:46:54</w:t>
            </w:r>
          </w:p>
        </w:tc>
      </w:tr>
    </w:tbl>
    <w:p/>
    <w:p>
      <w:r>
        <w:rPr>
          <w:b/>
          <w:i w:val="0"/>
          <w:color w:val="1F6FEB"/>
          <w:sz w:val="22"/>
        </w:rPr>
        <w:t>⚠ INCOHÉRENCES À CORRIGER (63)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FATY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 s01q12, s01q13, s01q00b</w:t>
            </w:r>
          </w:p>
        </w:tc>
        <w:tc>
          <w:tcPr>
            <w:tcW w:type="dxa" w:w="1191"/>
          </w:tcPr>
          <w:p>
            <w:r>
              <w:rPr>
                <w:b w:val="0"/>
                <w:i w:val="0"/>
                <w:color w:val="64748B"/>
                <w:sz w:val="16"/>
              </w:rPr>
              <w:t>GT-CQ</w:t>
            </w:r>
          </w:p>
        </w:tc>
        <w:tc>
          <w:tcPr>
            <w:tcW w:type="dxa" w:w="4706"/>
          </w:tcPr>
          <w:p>
            <w:r>
              <w:rPr>
                <w:b w:val="0"/>
                <w:i w:val="0"/>
                <w:sz w:val="17"/>
              </w:rPr>
              <w:t>Le chef de ménage ou le/la Conjoint ( e ) ( SOULEYMANE BA ) est visiteur, veuillez  corriger cette incoherence (question 1.12 et 1.13) merci.</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QGincoherent! Le nombre de personnes declaré dans le ménage en 0.29 est de 7 personnes et la taille du ménage est de 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FATY DIALLO diffère de celui donné par FATY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Natif SuSo</w:t>
            </w:r>
          </w:p>
        </w:tc>
        <w:tc>
          <w:tcPr>
            <w:tcW w:type="dxa" w:w="4706"/>
          </w:tcPr>
          <w:p>
            <w:r>
              <w:rPr>
                <w:b w:val="0"/>
                <w:i w:val="0"/>
                <w:sz w:val="17"/>
              </w:rPr>
              <w:t>Incohérence. Il est peu probable qu'une femme soit chef de ménage alors que son conjoint vit dans le ménage. Veuillez vérifier.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FATY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(450 FCFA) pour l'année scolaire de COUMBA BA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ROUGUI BA,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FATY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l'agriculture, prière de reprendre la section emploi des membres qui font de l'agriculture car ils ont exercé un emploi au cours des 12 derniers mois.Aucun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AISSATA BA ), prière de renseignés toutes les questions liées à ( AISSATA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COUMBA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BA ), prière de renseignés toutes les questions liées à ( COUMBA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DIEYNABA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DIEYNABA BA ), prière de renseignés toutes les questions liées à ( DIEYNABA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FATY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FATY DIALLO ), prière de renseignés toutes les questions liées à ( FATY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HAWA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HAWA BA ), prière de renseignés toutes les questions liées à ( HAWA BA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SOULEYMANE BA (85000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(3000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(10000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(2000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(2000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(525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(1000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(1800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(850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NIEBE est PRET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produit(Datier du desert (soump))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produit(Jujube (sideem))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utilisé Charrettes qu'il ne possède pas mais qui a loué auprès d'une coopérative ou d'un autre ménage, il a payé 0 FCFA.</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la valeur payé après utilisation.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Le ménage a utilisé Charrettes qu'il ne possède pas mais a loué auprès d'une coopérative ou d'un autre ménage et a payé (0 FCFA) qui semble élevé ou faible, prière de corriger ou confirmer auprès du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COUMBA BA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SOULEYMANE BA a comme taille 5 personnes dont ils vivent à MATAM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(9999 FCFA) de Animaux de labour est inférieur aux prix de revente (90000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