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DJIBY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MBOW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GUISSE DIANKA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SAMBA DIANKA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THIAMEL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THILLA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AÏSSATA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AÏSSATA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AÏSSATA DIOP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COUMBA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COUMBA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COUMBA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DJIBY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DJIBY THIAM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DJIBY THIAM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FATY MBOW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FATY MBOW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FATY MBOW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GUISSE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GUISSE DIANKA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GUISSE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OUMOU SAMBA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OUMOU SAMBA DIOP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OUMOU SAMBA DIOP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THIAMEL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THIAMEL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THIAMEL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THILLA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THILLA THIAM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DIANKA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montant(11500 FCFA) des dépenses pour chaque visite prénatale de AMINATA DIANKA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MBOW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SAMBA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THIAMEL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THILLA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HAWA KONTE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