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DRAME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SEMEGA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LASSANA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SEMEGA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AMADA SEMEGA est (Ménagère) de la 4.21 et AMADA SEMEGA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SEMEGA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LASSANA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ISMAILLA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KHADIA SIDIBE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(26) de ce ménage est inférieur à la taille du denombrement (78),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DJINDA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RAMATOULAYE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abdourahmane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SEMEGA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ISMAILLA SEMEGA,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ABSATOU KANOUTE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KHADIA SIDIBE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Mouhamed semega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LASSANA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LASSANA SEMEGA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BADARA SEMEGA, prière de reprendre la section agriculture du ménage BADARA SEMEGA.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BADARA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BOUBOU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SEMEGA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ELHADJI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KHADIA SIDIBE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