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26-90-28-74</w:t>
      </w:r>
    </w:p>
    <w:p>
      <w:r>
        <w:rPr>
          <w:b w:val="0"/>
          <w:i w:val="0"/>
          <w:color w:val="64748B"/>
          <w:sz w:val="18"/>
        </w:rPr>
        <w:t>Enquêteur : EQ17_sup_v2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26-90-28-74</w:t>
            </w:r>
          </w:p>
        </w:tc>
        <w:tc>
          <w:tcPr>
            <w:tcW w:type="dxa" w:w="3551"/>
            <w:shd w:fill="F8FAFC"/>
          </w:tcPr>
          <w:p>
            <w:r>
              <w:rPr>
                <w:b w:val="0"/>
                <w:i w:val="0"/>
                <w:color w:val="64748B"/>
                <w:sz w:val="14"/>
              </w:rPr>
              <w:t>CHEF DE MÉNAGE</w:t>
              <w:br/>
            </w:r>
            <w:r>
              <w:rPr>
                <w:b/>
                <w:i w:val="0"/>
                <w:sz w:val="18"/>
              </w:rPr>
              <w:t>MAMMADOU BAILO DIALLO</w:t>
            </w:r>
          </w:p>
        </w:tc>
      </w:tr>
      <w:tr>
        <w:tc>
          <w:tcPr>
            <w:tcW w:type="dxa" w:w="3551"/>
            <w:shd w:fill="F8FAFC"/>
          </w:tcPr>
          <w:p>
            <w:r>
              <w:rPr>
                <w:b w:val="0"/>
                <w:i w:val="0"/>
                <w:color w:val="64748B"/>
                <w:sz w:val="14"/>
              </w:rPr>
              <w:t>TÉLÉPHONE CM</w:t>
              <w:br/>
            </w:r>
            <w:r>
              <w:rPr>
                <w:b/>
                <w:i w:val="0"/>
                <w:sz w:val="18"/>
              </w:rPr>
              <w:t>77 237 96 46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2026-05-22T18:31:29</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HAWA BAH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HAWA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MAMMADOU BAILO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MAMMADOU BAILO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MAMMADOU BAILO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MAMMADOU BAILO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HAWA BAH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 BAH n'a pas cherché du travail au cours des 30 derniers jours est travaux domestiques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MAMMADOU BAILO DIALLO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HAWA BAH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MAMMADOU BAILO DIALLO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Construction n'a pas fonctionné tout le temps au cours des 12 derniers mois est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(3000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MAMMADOU BAILO DIALLO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MAMMADOU BAILO DIALLO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HAWA BAH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HAWA BAH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MAMMADOU BAILO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13:02:04]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