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MARIATOU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ABDOURAHMANE DIALLO) , prière de renseigner toutes les questions liées à  ABDOURAHMANE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FATOU DIALLO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ABDOURAHMANE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AISSATOU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AISSATOU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FATOUMATA BINTA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BINTA DIALLO , prière de renseignés toutes les questions liées à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OUSMANE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ABDOURAHMANE DIALLO , prière de renseignés toutes les questions liées à ABDOURAHMANE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ABDOURAHMANE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DIALLO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ABDOURAHMANE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Chaussures femmes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MARIATOU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OUSMANE DIALLO fréquente 3ème année de Primaire mais ne sait pas écrire, prière de vérifier auprès de OUSMANE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ABDOURAHMANE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Bicyclette, vélo de course,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