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74-38-00-97</w:t>
      </w:r>
    </w:p>
    <w:p>
      <w:r>
        <w:rPr>
          <w:b w:val="0"/>
          <w:i w:val="0"/>
          <w:color w:val="64748B"/>
          <w:sz w:val="18"/>
        </w:rPr>
        <w:t>Enquêteur : EQ19_enq2_v2  ·  Équipe : EQ19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1,31201E+11</w:t>
            </w:r>
          </w:p>
        </w:tc>
        <w:tc>
          <w:tcPr>
            <w:tcW w:type="dxa" w:w="3551"/>
            <w:shd w:fill="F8FAFC"/>
          </w:tcPr>
          <w:p>
            <w:r>
              <w:rPr>
                <w:b w:val="0"/>
                <w:i w:val="0"/>
                <w:color w:val="64748B"/>
                <w:sz w:val="14"/>
              </w:rPr>
              <w:t>MÉNAGE</w:t>
              <w:br/>
            </w:r>
            <w:r>
              <w:rPr>
                <w:b/>
                <w:i w:val="0"/>
                <w:color w:val="1F6FEB"/>
                <w:sz w:val="18"/>
              </w:rPr>
              <w:t>74-38-00-97</w:t>
            </w:r>
          </w:p>
        </w:tc>
        <w:tc>
          <w:tcPr>
            <w:tcW w:type="dxa" w:w="3551"/>
            <w:shd w:fill="F8FAFC"/>
          </w:tcPr>
          <w:p>
            <w:r>
              <w:rPr>
                <w:b w:val="0"/>
                <w:i w:val="0"/>
                <w:color w:val="64748B"/>
                <w:sz w:val="14"/>
              </w:rPr>
              <w:t>CHEF DE MÉNAGE</w:t>
              <w:br/>
            </w:r>
            <w:r>
              <w:rPr>
                <w:b/>
                <w:i w:val="0"/>
                <w:sz w:val="18"/>
              </w:rPr>
              <w:t>AMADOU SYLLA</w:t>
            </w:r>
          </w:p>
        </w:tc>
      </w:tr>
      <w:tr>
        <w:tc>
          <w:tcPr>
            <w:tcW w:type="dxa" w:w="3551"/>
            <w:shd w:fill="F8FAFC"/>
          </w:tcPr>
          <w:p>
            <w:r>
              <w:rPr>
                <w:b w:val="0"/>
                <w:i w:val="0"/>
                <w:color w:val="64748B"/>
                <w:sz w:val="14"/>
              </w:rPr>
              <w:t>TÉLÉPHONE CM</w:t>
              <w:br/>
            </w:r>
            <w:r>
              <w:rPr>
                <w:b/>
                <w:i w:val="0"/>
                <w:sz w:val="18"/>
              </w:rPr>
              <w:t>77 287 67 44</w:t>
            </w:r>
          </w:p>
        </w:tc>
        <w:tc>
          <w:tcPr>
            <w:tcW w:type="dxa" w:w="3551"/>
            <w:shd w:fill="F8FAFC"/>
          </w:tcPr>
          <w:p>
            <w:r>
              <w:rPr>
                <w:b w:val="0"/>
                <w:i w:val="0"/>
                <w:color w:val="64748B"/>
                <w:sz w:val="14"/>
              </w:rPr>
              <w:t>LOCALISATION</w:t>
              <w:br/>
            </w:r>
            <w:r>
              <w:rPr>
                <w:b/>
                <w:i w:val="0"/>
                <w:sz w:val="18"/>
              </w:rPr>
              <w:t>segou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EQ19_enq2_v2  (192)</w:t>
            </w:r>
          </w:p>
        </w:tc>
        <w:tc>
          <w:tcPr>
            <w:tcW w:type="dxa" w:w="3551"/>
            <w:shd w:fill="F8FAFC"/>
          </w:tcPr>
          <w:p>
            <w:r>
              <w:rPr>
                <w:b w:val="0"/>
                <w:i w:val="0"/>
                <w:color w:val="64748B"/>
                <w:sz w:val="14"/>
              </w:rPr>
              <w:t>SUPERVISEUR</w:t>
              <w:br/>
            </w:r>
            <w:r>
              <w:rPr>
                <w:b/>
                <w:i w:val="0"/>
                <w:sz w:val="18"/>
              </w:rPr>
              <w:t>19</w:t>
            </w:r>
          </w:p>
        </w:tc>
        <w:tc>
          <w:tcPr>
            <w:tcW w:type="dxa" w:w="3551"/>
            <w:shd w:fill="F8FAFC"/>
          </w:tcPr>
          <w:p>
            <w:r>
              <w:rPr>
                <w:b w:val="0"/>
                <w:i w:val="0"/>
                <w:color w:val="64748B"/>
                <w:sz w:val="14"/>
              </w:rPr>
              <w:t>STATUT</w:t>
              <w:br/>
            </w:r>
            <w:r>
              <w:rPr>
                <w:b/>
                <w:i w:val="0"/>
                <w:sz w:val="18"/>
              </w:rPr>
              <w:t>1  ·  1ʳᵉ visite : 2026-05-23T09:58:44</w:t>
            </w:r>
          </w:p>
        </w:tc>
      </w:tr>
    </w:tbl>
    <w:p/>
    <w:p>
      <w:r>
        <w:rPr>
          <w:b/>
          <w:i w:val="0"/>
          <w:color w:val="1F6FEB"/>
          <w:sz w:val="22"/>
        </w:rPr>
        <w:t>⚠ INCOHÉRENCES À CORRIGER (72)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AWA DIALLO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Les quantités du Thé soluble ou infusion consommées en Sachets industriel semble incoherent car les ménages consomment géneralement en sachet ou en paquet, prière de corriger ou confirmer avec le QG.</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.5119048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(6) de ce ménage est inférieur à la taille du denombrement (11),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MAMADOU FOULA SYLLA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( 600 FCFA) payée de IBRAHIMA SYLLA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IBRAHIMA SYLLA pour la cotisation est de 300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( 600 FCFA) payée de RAMATOU SADIO SYLLA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AWA DIALLO n'a pas été à l'école entre 2024/2025 est dans son foyer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MAMADOU FOULA SYLLA a eu est maux de jambe,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(1 mois) par AWA DIALLO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AWA DIALLO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AMADOU SYLLA (12000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5.5 Kg en taille unique de Maïs en grain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Boissons énergisantes (cody's, 3X, XXL, Double Seven, vody's, etc.)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Boissons énergisantes (cody's, 3X, XXL, Double Seven, vody's, etc.), prière de renseignés toutes les questions liées à Boissons énergisantes (cody's, 3X, XXL, Double Seven, vody's,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mouture des céréales est moulin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SYLLA (15000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SYLLA (3000 Fcfa) au cours de 30 derniers jours de Charbon de bois/Charbon minéral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SYLLA (3500 Fcfa) au cours de 30 derniers jours de Gaz domestique 6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Achat d'un motocycle pour usage personnel est chez un autre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SYLLA (300000 Fcfa) au cours de 12 derniers mois de Achat d'un motocycle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SYLLA (10000 Fcfa) au cours de 12 derniers mois de Pièces détachées de moyens de transport individuel: pneu, batterie, bougie, carburateur,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SYLLA (15000 Fcfa) au cours de 12 derniers mois de Casque de protection pour moto/vélo à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SYLLA (15000 Fcfa) au cours de 12 derniers mois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SYLLA (500 Fcfa) au cours de 12 derniers mois de Articles de sport et de détente: ballon, jeu ludo, poids (pétanque), jeu de carte, jouets pour enfants, jeux vidéo, petits instruments de musique,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SYLLA (50000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Les informations sur ces entrepises non agricole manquent, prière de les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s00q14, s00q16, s00q18, s01q39, s01q42__1, s01q42__2, s01q43, s02q04</w:t>
            </w:r>
          </w:p>
        </w:tc>
        <w:tc>
          <w:tcPr>
            <w:tcW w:type="dxa" w:w="1191"/>
          </w:tcPr>
          <w:p>
            <w:r>
              <w:rPr>
                <w:b w:val="0"/>
                <w:i w:val="0"/>
                <w:color w:val="64748B"/>
                <w:sz w:val="16"/>
              </w:rPr>
              <w:t>GT-CQ</w:t>
            </w:r>
          </w:p>
        </w:tc>
        <w:tc>
          <w:tcPr>
            <w:tcW w:type="dxa" w:w="4706"/>
          </w:tcPr>
          <w:p>
            <w:r>
              <w:rPr>
                <w:b w:val="0"/>
                <w:i w:val="0"/>
                <w:sz w:val="17"/>
              </w:rPr>
              <w:t>Le montant obtenus sur les services rendus par l'entreprise ##N/A## au cours des 30 derniers jours ou durant le dernier mois où l'entreprise a fonctionné n'a pas été renseigné, prière de mettre de 0 si l'entreprise n'a pas rendu de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 s10q48, s10q49, s10q50, s10q51, s10q52, s10q53</w:t>
            </w:r>
          </w:p>
        </w:tc>
        <w:tc>
          <w:tcPr>
            <w:tcW w:type="dxa" w:w="1191"/>
          </w:tcPr>
          <w:p>
            <w:r>
              <w:rPr>
                <w:b w:val="0"/>
                <w:i w:val="0"/>
                <w:color w:val="64748B"/>
                <w:sz w:val="16"/>
              </w:rPr>
              <w:t>GT-CQ</w:t>
            </w:r>
          </w:p>
        </w:tc>
        <w:tc>
          <w:tcPr>
            <w:tcW w:type="dxa" w:w="4706"/>
          </w:tcPr>
          <w:p>
            <w:r>
              <w:rPr>
                <w:b w:val="0"/>
                <w:i w:val="0"/>
                <w:sz w:val="17"/>
              </w:rPr>
              <w:t>Prière de renseigner les montants dans les champs (s10q46 s10q47 s10q48 s10q49 s10q50 s10q51 s10q52 s10q53 s10q54 s10q55 s10q56 s10q57), mettre 0 si l'entreprise ##N/A## n'a pas effectué des dépenses ou faire des reventes des marchandises ou des produits ou rendre de service.Cette entreprise ##N/A## dit avoir obtenu une valeur sur les marchandises vendu en etat, les marchandises vendu après transformation et les services rendus.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Cette entreprise ##N/A##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main d'oeuvre sariale q'une personne a travaillée ayant travaillé dans cette entreprise ##N/A## aucours des 30 derniers jours n'est pas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reneigner toutes les informations qui lui concerne.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##N/A##, prière de renseignés toutes les questions liées à ##N/A##.</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en construire un autre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s11q17</w:t>
            </w:r>
          </w:p>
        </w:tc>
        <w:tc>
          <w:tcPr>
            <w:tcW w:type="dxa" w:w="1191"/>
          </w:tcPr>
          <w:p>
            <w:r>
              <w:rPr>
                <w:b w:val="0"/>
                <w:i w:val="0"/>
                <w:color w:val="64748B"/>
                <w:sz w:val="16"/>
              </w:rPr>
              <w:t>Natif SuSo</w:t>
            </w:r>
          </w:p>
        </w:tc>
        <w:tc>
          <w:tcPr>
            <w:tcW w:type="dxa" w:w="4706"/>
          </w:tcPr>
          <w:p>
            <w:r>
              <w:rPr>
                <w:b w:val="0"/>
                <w:i w:val="0"/>
                <w:sz w:val="17"/>
              </w:rPr>
              <w:t>Erreur. Il ressort en 10.23 qu'une des entreprises du ménage à son local à domicile. Veuillez vérifier et corriger.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Le nombre d'article ( Table à manger  (table + chaises))  dans ce ménages est élevé (15000), prière de corriger ou confirmer avec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s13q30_autre</w:t>
            </w:r>
          </w:p>
        </w:tc>
        <w:tc>
          <w:tcPr>
            <w:tcW w:type="dxa" w:w="1191"/>
          </w:tcPr>
          <w:p>
            <w:r>
              <w:rPr>
                <w:b w:val="0"/>
                <w:i w:val="0"/>
                <w:color w:val="64748B"/>
                <w:sz w:val="16"/>
              </w:rPr>
              <w:t>Inter-sections</w:t>
            </w:r>
          </w:p>
        </w:tc>
        <w:tc>
          <w:tcPr>
            <w:tcW w:type="dxa" w:w="4706"/>
          </w:tcPr>
          <w:p>
            <w:r>
              <w:rPr>
                <w:b w:val="0"/>
                <w:i w:val="0"/>
                <w:sz w:val="17"/>
              </w:rPr>
              <w:t>[ssaw_autre_lien_transfert_emis] Lien parent bénéficiaire transfert émis saisi en 'Autre' (s13q30_autre). Vérifier.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Abeilles, prière de renseignés toutes les questions liées à Abeilles.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Asins (Anes,  mules, mulets), prière de renseignés toutes les questions liées à Asins (Anes,  mules, mulets).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Aulacode/Agouti, prière de renseignés toutes les questions liées à Aulacode/Agouti.</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volailles, prière de renseignés toutes les questions liées à Autres volailles.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Bovins, prière de renseignés toutes les questions liées à Bovins.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Camelins (Chameaux), prière de renseignés toutes les questions liées à Camelins (Chameaux).</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Caprins (Chèvres), prière de renseignés toutes les questions liées à Caprins (Chèvres).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Chiens, prière de renseignés toutes les questions liées à Chiens.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Equins (Chevaux), prière de renseignés toutes les questions liées à Equins (Chevaux).</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Escargots, prière de renseignés toutes les questions liées à Escargots.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Lapins, prière de renseignés toutes les questions liées à Lapins.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Ovins (Moutons), prière de renseignés toutes les questions liées à Ovins (Moutons).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Pintades, prière de renseignés toutes les questions liées à Pintades.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Poissons, prière de renseignés toutes les questions liées à Poissons.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Porcins, prière de renseignés toutes les questions liées à Porcins.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Poules / poulets, prière de renseignés toutes les questions liées à Poules / poulets.</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IBRAHIMA SYLLA fréquente 2ème année de Primaire mais ne sait pas écrire, prière de vérifier auprès de IBRAHIMA SYLLA ou de confirmer avec le QG merci.</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RAMATOU SADIO SYLLA fréquente 4ème année de Primaire mais ne sait pas écrire, prière de vérifier auprès de RAMATOU SADIO SYLLA ou de confirmer avec le QG merci.</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AMADOU SYLLA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5 Paquet Petit de Thé (Ataya), cette quantité semble anormale pour une consommation des 7 derniers jours.Prière de corriger ou de confirmer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