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NDIAYE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SAFIATOU MBALLO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BANGOURA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SADIO BALDE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AWA BALDE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.9674286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BANGOURA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TACKO BANGOURA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BABACAR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SADIO BALDE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AWA BALDE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BABACAR NDIAYE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Lait caillé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Riz local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SAFIATOU MBALLO (16500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SAFIATOU MBALLO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SAFIATOU MBALLO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BABACAR NDIAYE fréquente 2ème année de Primaire mais ne sait pas écrire, prière de vérifier auprès de BABACAR NDIAYE ou de confirmer avec le QG merci.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