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90-81-77-59</w:t>
      </w:r>
    </w:p>
    <w:p>
      <w:r>
        <w:rPr>
          <w:b w:val="0"/>
          <w:i w:val="0"/>
          <w:color w:val="64748B"/>
          <w:sz w:val="18"/>
        </w:rPr>
        <w:t>Enquêteur : EQ22_enq3_v2  ·  Équipe : EQ22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1,24101E+11</w:t>
            </w:r>
          </w:p>
        </w:tc>
        <w:tc>
          <w:tcPr>
            <w:tcW w:type="dxa" w:w="3551"/>
            <w:shd w:fill="F8FAFC"/>
          </w:tcPr>
          <w:p>
            <w:r>
              <w:rPr>
                <w:b w:val="0"/>
                <w:i w:val="0"/>
                <w:color w:val="64748B"/>
                <w:sz w:val="14"/>
              </w:rPr>
              <w:t>MÉNAGE</w:t>
              <w:br/>
            </w:r>
            <w:r>
              <w:rPr>
                <w:b/>
                <w:i w:val="0"/>
                <w:color w:val="1F6FEB"/>
                <w:sz w:val="18"/>
              </w:rPr>
              <w:t>90-81-77-59</w:t>
            </w:r>
          </w:p>
        </w:tc>
        <w:tc>
          <w:tcPr>
            <w:tcW w:type="dxa" w:w="3551"/>
            <w:shd w:fill="F8FAFC"/>
          </w:tcPr>
          <w:p>
            <w:r>
              <w:rPr>
                <w:b w:val="0"/>
                <w:i w:val="0"/>
                <w:color w:val="64748B"/>
                <w:sz w:val="14"/>
              </w:rPr>
              <w:t>CHEF DE MÉNAGE</w:t>
              <w:br/>
            </w:r>
            <w:r>
              <w:rPr>
                <w:b/>
                <w:i w:val="0"/>
                <w:sz w:val="18"/>
              </w:rPr>
              <w:t>TIDJIANE KA</w:t>
            </w:r>
          </w:p>
        </w:tc>
      </w:tr>
      <w:tr>
        <w:tc>
          <w:tcPr>
            <w:tcW w:type="dxa" w:w="3551"/>
            <w:shd w:fill="F8FAFC"/>
          </w:tcPr>
          <w:p>
            <w:r>
              <w:rPr>
                <w:b w:val="0"/>
                <w:i w:val="0"/>
                <w:color w:val="64748B"/>
                <w:sz w:val="14"/>
              </w:rPr>
              <w:t>TÉLÉPHONE CM</w:t>
              <w:br/>
            </w:r>
            <w:r>
              <w:rPr>
                <w:b/>
                <w:i w:val="0"/>
                <w:sz w:val="18"/>
              </w:rPr>
              <w:t>77 988 37 32</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EQ22_enq3_v2  (223)</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2  ·  1ʳᵉ visite : 2026-05-23T12:36:39</w:t>
            </w:r>
          </w:p>
        </w:tc>
      </w:tr>
    </w:tbl>
    <w:p/>
    <w:p>
      <w:r>
        <w:rPr>
          <w:b/>
          <w:i w:val="0"/>
          <w:color w:val="1F6FEB"/>
          <w:sz w:val="22"/>
        </w:rPr>
        <w:t>⚠ INCOHÉRENCES À CORRIGER (104)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IBRAHIMA adja KA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adja KA a declaré que le secteur institutionnel de son père est Entreprise individuelle alors que le père lui-même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OUSMANE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TIDIANE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absa ndao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mouhamed kabir ka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kabir ka a declaré que le secteur institutionnel de son père est Entreprise individuelle alors que le père lui-même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mouhamed sahir ka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sahir ka a declaré que le secteur institutionnel de son père est Entreprise individuelle alors que le père lui-même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ka vous a montré son acte de naissance mais certaines de ses informations (soit jour ou mois ou année ) sur son acte de naissance en 1.03 manquent.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mouhamed ka ou l'année à laquelle mouhamed ka a fréquenté l'école pour la dernière fois (.) le dernier diplome de mouhamed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mariama ka s'est consulté la première fois pour cette maladie (Accident/Blessure) chez un Guérisseur/ Tradipraticien/ Marabout et vous dites que  mariama ka n'est pas concerné par le montant des frais de consultation d'un Guérisseur/ Tradipraticien/ Marabout (3.17=9999).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IBRAHIMA adja KA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IBRAHIMA ka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mouhamed ka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50 Cube de Petit de Cube alimentaire (Maggi, Jumbo, ) et bouillon en poudre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70 miche de Moyen de Pain traditionnel (tapalapa)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bassirou ka 2 est trop jeune (4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bassirou ka 2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adja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kabir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sahir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(18) de ce ménage est inférieur à la taille du denombrement (19),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IBRAHIMA ka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IBRAHIMA ka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aissatou ka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aissatou ka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mouhamed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IBRAHIMA adja KA n'a pas fait des études dans une école formelle est préférence 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absa ndao n'a pas fait des études dans une école formelle est mariage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adama ka n'a pas fait des études dans une école formelle est rien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adja diop n'a pas fait des études dans une école formelle est mariage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mariama ka n'a pas fait des études dans une école formelle est préférence pour 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mouhamed kabir ka n'a pas fait des études dans une école formelle est préférence 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adja diop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fatou ka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absa ndao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ALIMATOU KA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IBRAHIMA adja KA,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IBRAHIMA adja KA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IBRAHIMA ka,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mouhamed ka,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mouhamed ka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Kg taille unique prière de verifier.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TIDJIANE KA (108500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TIDJIANE KA (98500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TIDJIANE KA (7000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TIDJIANE KA (66000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légumes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vente de légumes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vente de légumes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légumes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légumes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Lit)  dans ce ménages est élevé (15),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Matelas simple)  dans ce ménages est élevé (15), prière de corriger ou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Phosphates est de 120 FCFA par Kilogramme qui semble faible, prière de vérifier  le montant d'achat (90000 FCFA pour 750 Kilogramme) de Engrais inorganiques - Phosphates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120 FCFA par Kilogramme qui semble faible, prière de vérifier  le montant d'achat (66000 FCFA pour 550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adama ka a 30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adja diop a 30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OUSMANE KA a 27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absa ndao a 40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IBRAHIMA adja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(77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(85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(89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(97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IBRAHIMA adja KA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IBRAHIMA ka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mouhamed ka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TIDIANE ka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(9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50 Cube Petit de Cube alimentaire (Maggi, Jumbo, ) et bouillon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mil)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(800000 Fcfa) d'un Bovin est trop petit ou élevé .</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nombre (20)  de Abreuvoir / Mangeoire est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(300000 FCFA) de Animaux de labour est inférieur aux prix de revente (700000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