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68-73-64-25</w:t>
      </w:r>
    </w:p>
    <w:p>
      <w:r>
        <w:rPr>
          <w:b w:val="0"/>
          <w:i w:val="0"/>
          <w:color w:val="64748B"/>
          <w:sz w:val="18"/>
        </w:rPr>
        <w:t>Enquêteur : EQ22_sup_v2  ·  Équipe : EQ22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124101000012</w:t>
            </w:r>
          </w:p>
        </w:tc>
        <w:tc>
          <w:tcPr>
            <w:tcW w:type="dxa" w:w="3551"/>
            <w:shd w:fill="F8FAFC"/>
          </w:tcPr>
          <w:p>
            <w:r>
              <w:rPr>
                <w:b w:val="0"/>
                <w:i w:val="0"/>
                <w:color w:val="64748B"/>
                <w:sz w:val="14"/>
              </w:rPr>
              <w:t>MÉNAGE</w:t>
              <w:br/>
            </w:r>
            <w:r>
              <w:rPr>
                <w:b/>
                <w:i w:val="0"/>
                <w:color w:val="1F6FEB"/>
                <w:sz w:val="18"/>
              </w:rPr>
              <w:t>68-73-64-25</w:t>
            </w:r>
          </w:p>
        </w:tc>
        <w:tc>
          <w:tcPr>
            <w:tcW w:type="dxa" w:w="3551"/>
            <w:shd w:fill="F8FAFC"/>
          </w:tcPr>
          <w:p>
            <w:r>
              <w:rPr>
                <w:b w:val="0"/>
                <w:i w:val="0"/>
                <w:color w:val="64748B"/>
                <w:sz w:val="14"/>
              </w:rPr>
              <w:t>CHEF DE MÉNAGE</w:t>
              <w:br/>
            </w:r>
            <w:r>
              <w:rPr>
                <w:b/>
                <w:i w:val="0"/>
                <w:sz w:val="18"/>
              </w:rPr>
              <w:t>BADARA KA</w:t>
            </w:r>
          </w:p>
        </w:tc>
      </w:tr>
      <w:tr>
        <w:tc>
          <w:tcPr>
            <w:tcW w:type="dxa" w:w="3551"/>
            <w:shd w:fill="F8FAFC"/>
          </w:tcPr>
          <w:p>
            <w:r>
              <w:rPr>
                <w:b w:val="0"/>
                <w:i w:val="0"/>
                <w:color w:val="64748B"/>
                <w:sz w:val="14"/>
              </w:rPr>
              <w:t>TÉLÉPHONE CM</w:t>
              <w:br/>
            </w:r>
            <w:r>
              <w:rPr>
                <w:b/>
                <w:i w:val="0"/>
                <w:sz w:val="18"/>
              </w:rPr>
              <w:t>77 826 31 19</w:t>
            </w:r>
          </w:p>
        </w:tc>
        <w:tc>
          <w:tcPr>
            <w:tcW w:type="dxa" w:w="3551"/>
            <w:shd w:fill="F8FAFC"/>
          </w:tcPr>
          <w:p>
            <w:r>
              <w:rPr>
                <w:b w:val="0"/>
                <w:i w:val="0"/>
                <w:color w:val="64748B"/>
                <w:sz w:val="14"/>
              </w:rPr>
              <w:t>LOCALISATION</w:t>
              <w:br/>
            </w:r>
            <w:r>
              <w:rPr>
                <w:b/>
                <w:i w:val="0"/>
                <w:sz w:val="18"/>
              </w:rPr>
              <w:t>taiba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EQ22_sup_v2  (222)</w:t>
            </w:r>
          </w:p>
        </w:tc>
        <w:tc>
          <w:tcPr>
            <w:tcW w:type="dxa" w:w="3551"/>
            <w:shd w:fill="F8FAFC"/>
          </w:tcPr>
          <w:p>
            <w:r>
              <w:rPr>
                <w:b w:val="0"/>
                <w:i w:val="0"/>
                <w:color w:val="64748B"/>
                <w:sz w:val="14"/>
              </w:rPr>
              <w:t>SUPERVISEUR</w:t>
              <w:br/>
            </w:r>
            <w:r>
              <w:rPr>
                <w:b/>
                <w:i w:val="0"/>
                <w:sz w:val="18"/>
              </w:rPr>
              <w:t>22</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FATOU KA) , prière de renseigner toutes les questions liées à  FATOU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KHADY NDIAYE KA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KHADY KA vous a montré son acte de naissance mais certaines de ses informations (soit jour ou mois ou année ) sur son acte de naissance en 1.03 manquent.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(18 ans) de AISSATOU COUMBA KA ou l'année à laquelle AISSATOU COUMBA KA a fréquenté l'école pour la dernière fois (.) le dernier diplome de AISSATOU COUMBA KA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MOR NDIAMA KA est âgé de 13 ans et fréquente 1ére année de Secondaire 1 (Moyen) Général , tandis qu'il a débuté l'école à l'âge de 8 ans.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s02q15, s02q08</w:t>
            </w:r>
          </w:p>
        </w:tc>
        <w:tc>
          <w:tcPr>
            <w:tcW w:type="dxa" w:w="1191"/>
          </w:tcPr>
          <w:p>
            <w:r>
              <w:rPr>
                <w:b w:val="0"/>
                <w:i w:val="0"/>
                <w:color w:val="64748B"/>
                <w:sz w:val="16"/>
              </w:rPr>
              <w:t>GT-CQ</w:t>
            </w:r>
          </w:p>
        </w:tc>
        <w:tc>
          <w:tcPr>
            <w:tcW w:type="dxa" w:w="4706"/>
          </w:tcPr>
          <w:p>
            <w:r>
              <w:rPr>
                <w:b w:val="0"/>
                <w:i w:val="0"/>
                <w:sz w:val="17"/>
              </w:rPr>
              <w:t>Veuillez vérifier les informations renseignées aux questions s02q15, s02q08 ainsi que l'âge de l'individu, et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MOR NDIAMA KA ou l'année à laquelle MOR NDIAMA KA a fréquenté l'école pour la dernière fois (.) le dernier diplome de MOR NDIAMA KA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(10 Km ou plus) et le temps (De 15 à moins de 30 mn) donné par CHEIKH TIDIANE KA semble incoherent pour accéder au lieu de la consultation.</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AISSATOU COUMBA KA s'est consulté la première fois pour cette maladie (Douleurs/fatigue) chez un médecin généraliste et vous dites que  AISSATOU COUMBA KA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KHADY NDIAYE KA s'est consulté la première fois pour cette maladie (Douleurs/fatigue) chez un médecin généraliste et vous dites que  KHADY NDIAYE KA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Incohérence!! Le nombre de Ovins (Moutons) dans le cheptel est inféreur aux nombre qu'appartient aux ménages.</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OMAR KA est trop jeune (4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OMAR KA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(12) de ce ménage est inférieur à la taille du denombrement (19),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AISSATOU COUMBA KA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MOR NDIAMA KA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NAFY KA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FATOU KA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FATOU KA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YAMA  NDAO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Poivre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(500 Fcfa) de Sucre en poudre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(130 Fcfa) de Sel en Sac (10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(225 Fcfa) de Mil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(230 Fcfa) de Maïs en grain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FATOU KA (17000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FATOU KA (880000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KA (7000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KA (13500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KA (3300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KA (5000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KA (5000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(400 Fcfa) pour Contraceptifs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KA (400 Fcfa) au cours de 3 derniers mois de Contraceptifs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KA (25000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KA (112500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LAMPE TELEPHONE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ALIMENTATION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s17q05</w:t>
            </w:r>
          </w:p>
        </w:tc>
        <w:tc>
          <w:tcPr>
            <w:tcW w:type="dxa" w:w="1191"/>
          </w:tcPr>
          <w:p>
            <w:r>
              <w:rPr>
                <w:b w:val="0"/>
                <w:i w:val="0"/>
                <w:color w:val="64748B"/>
                <w:sz w:val="16"/>
              </w:rPr>
              <w:t>GT-CQ</w:t>
            </w:r>
          </w:p>
        </w:tc>
        <w:tc>
          <w:tcPr>
            <w:tcW w:type="dxa" w:w="4706"/>
          </w:tcPr>
          <w:p>
            <w:r>
              <w:rPr>
                <w:b w:val="0"/>
                <w:i w:val="0"/>
                <w:sz w:val="17"/>
              </w:rPr>
              <w:t>Le ménage est éléveur de Ovins (Moutons) mais vous n'avez declaré aucun nombre dans le cheptel c'est-à-dire  s17q05=0.</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KHADY NDIAYE KA a 70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ASTOU KA est Etudiant/Elève de la 4.21 mais ASTOU KA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CHEIKH TIDIANE KA est Etudiant/Elève de la 4.21 mais CHEIKH TIDIANE KA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MOR NDIAMA 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(74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(3.87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FATOU KA a comme taille 12 personnes dont ils vivent à KAFFRINE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Avertissement!! Le montant des transferts reçu (2400000 FCFA) par an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[2026-06-04 15:04:55] </w:t>
      </w:r>
      <w:r>
        <w:rPr>
          <w:b/>
          <w:i w:val="0"/>
          <w:color w:val="1F6FEB"/>
          <w:sz w:val="16"/>
        </w:rPr>
        <w:t xml:space="preserve">EQ22_enq2_v2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