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66-22-30-52</w:t>
      </w:r>
    </w:p>
    <w:p>
      <w:r>
        <w:rPr>
          <w:b w:val="0"/>
          <w:i w:val="0"/>
          <w:color w:val="64748B"/>
          <w:sz w:val="18"/>
        </w:rPr>
        <w:t>Enquêteur : EQ23_enq3_v2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66-22-30-52</w:t>
            </w:r>
          </w:p>
        </w:tc>
        <w:tc>
          <w:tcPr>
            <w:tcW w:type="dxa" w:w="3551"/>
            <w:shd w:fill="F8FAFC"/>
          </w:tcPr>
          <w:p>
            <w:r>
              <w:rPr>
                <w:b w:val="0"/>
                <w:i w:val="0"/>
                <w:color w:val="64748B"/>
                <w:sz w:val="14"/>
              </w:rPr>
              <w:t>CHEF DE MÉNAGE</w:t>
              <w:br/>
            </w:r>
            <w:r>
              <w:rPr>
                <w:b/>
                <w:i w:val="0"/>
                <w:sz w:val="18"/>
              </w:rPr>
              <w:t>MALE NDIOUGA DIEYE</w:t>
            </w:r>
          </w:p>
        </w:tc>
      </w:tr>
      <w:tr>
        <w:tc>
          <w:tcPr>
            <w:tcW w:type="dxa" w:w="3551"/>
            <w:shd w:fill="F8FAFC"/>
          </w:tcPr>
          <w:p>
            <w:r>
              <w:rPr>
                <w:b w:val="0"/>
                <w:i w:val="0"/>
                <w:color w:val="64748B"/>
                <w:sz w:val="14"/>
              </w:rPr>
              <w:t>TÉLÉPHONE CM</w:t>
              <w:br/>
            </w:r>
            <w:r>
              <w:rPr>
                <w:b/>
                <w:i w:val="0"/>
                <w:sz w:val="18"/>
              </w:rPr>
              <w:t>78 101 30 55</w:t>
            </w:r>
          </w:p>
        </w:tc>
        <w:tc>
          <w:tcPr>
            <w:tcW w:type="dxa" w:w="3551"/>
            <w:shd w:fill="F8FAFC"/>
          </w:tcPr>
          <w:p>
            <w:r>
              <w:rPr>
                <w:b w:val="0"/>
                <w:i w:val="0"/>
                <w:color w:val="64748B"/>
                <w:sz w:val="14"/>
              </w:rPr>
              <w:t>LOCALISATION</w:t>
              <w:br/>
            </w:r>
            <w:r>
              <w:rPr>
                <w:b/>
                <w:i w:val="0"/>
                <w:sz w:val="18"/>
              </w:rPr>
              <w:t>THYDI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2026-06-03T10:07:24</w:t>
            </w:r>
          </w:p>
        </w:tc>
      </w:tr>
    </w:tbl>
    <w:p/>
    <w:p>
      <w:r>
        <w:rPr>
          <w:b/>
          <w:i w:val="0"/>
          <w:color w:val="1F6FEB"/>
          <w:sz w:val="22"/>
        </w:rPr>
        <w:t>⚠ INCOHÉRENCES À CORRIGER (181)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Aïda Dieye) , prière de renseigner toutes les questions liées à  Aïda Dieye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Aïda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Aïda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Dieye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Yacine Dieye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Dieye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Dieye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Aïda Dieye ou l'année à laquelle Aïda Dieye a fréquenté l'école pour la dernière fois (.) le dernier diplome de Aïda Dieye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commerçant d’arachide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Rural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Fanta Mbaye n'a pas fait des études dans une école formelle est absent au moment de l’ouvertures des classes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Aïda Dieye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Mouhamed Dieye a eu est maux de tēte,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Ndieumb Gueye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Ndiouga Gueye1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Dieye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Ndieumb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Ndieumb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Ndieumb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Mame Ndiouga Dieye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Dieye,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Dieye ), prière de renseignés toutes les questions liées à ( Ablaye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Dieye ), prière de renseignés toutes les questions liées à ( Aïda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Fanta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Fanta Mbaye ), prière de renseignés toutes les questions liées à ( Fanta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Dieye ), prière de renseignés toutes les questions liées à ( Ibrahima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Ndiouga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Ndiouga Dieye ), prière de renseignés toutes les questions liées à ( Mame Ndiouga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Dieye ), prière de renseignés toutes les questions liées à ( Mouhamed Dieye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Ndieumb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Ndieumb Gueye ), prière de renseignés toutes les questions liées à ( Ndieumb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Ndiouga Gueye1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Ndiouga Gueye1 ), prière de renseignés toutes les questions liées à ( Ndiouga Gueye1 ).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Ndiouga gueye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Ndiouga gueye 2 ), prière de renseignés toutes les questions liées à ( Ndiouga gueye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Dieye ), prière de renseignés toutes les questions liées à ( Yacine Dieye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NDIOUGA DIEYE (41925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leur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(1200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(75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(11000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NDIOUGA DIEYE (700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commerçant d’arachide est par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grillade d’arachide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les ordures sont ramene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ils n’ont pas encore vidé leur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Rural ont généralement comme principal matériau du toit le/la Tôles, mais celui du ménage de MAME NDIOUGA DIEYE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Dieye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Ndieumb Gueye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Fanta Mbaye est Etudiant/Elève de la 4.21 mais Fanta Mbaye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Mouhamed Dieye est Etudiant/Elève de la 4.21 mais Mouhamed Dieye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Ndiouga Gueye1 est Etudiant/Elève de la 4.21 mais Ndiouga Gueye1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Ndiouga gueye 2 est Etudiant/Elève de la 4.21 mais Ndiouga gueye 2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Ndiouga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Dieye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