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ABDOU SOUGOU a vécu dans la localité est superieur à son âge (68)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AMY DIAGNE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AWA DIEYE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SOKHNA MAI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