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DIARRA NDOUR) , prière de renseigner toutes les questions liées à  MAME DIARRA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RAMATOULAYE FAYE) , prière de renseigner toutes les questions liées à  RAMATOULAYE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SALIOU FAYE) , prière de renseigner toutes les questions liées à  SALIOU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MAHECOR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RAMATOULAYE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SALIOU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IBRAHIMA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MAHECOR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MOUHAMED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LAMINE FAYE,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MAME DIARRA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RAMATOULAYE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RAMATOULAYE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MAHECOR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(885000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(9200 Fcfa) au cours de 30 derniers jours de Esence pour groupe électrogène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17011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9240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(2300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796000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FAYE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(1500000) de l'article  Voiture personnelle est inférieur aux prix de revente (1800000)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(150000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