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97-95-44-76</w:t>
      </w:r>
    </w:p>
    <w:p>
      <w:r>
        <w:rPr>
          <w:b w:val="0"/>
          <w:i w:val="0"/>
          <w:color w:val="64748B"/>
          <w:sz w:val="18"/>
        </w:rPr>
        <w:t>Enquêteur : EQ29_enq1_v2  ·  Équipe : EQ29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62202010008</w:t>
            </w:r>
          </w:p>
        </w:tc>
        <w:tc>
          <w:tcPr>
            <w:tcW w:type="dxa" w:w="3551"/>
            <w:shd w:fill="F8FAFC"/>
          </w:tcPr>
          <w:p>
            <w:r>
              <w:rPr>
                <w:b w:val="0"/>
                <w:i w:val="0"/>
                <w:color w:val="64748B"/>
                <w:sz w:val="14"/>
              </w:rPr>
              <w:t>MÉNAGE</w:t>
              <w:br/>
            </w:r>
            <w:r>
              <w:rPr>
                <w:b/>
                <w:i w:val="0"/>
                <w:color w:val="1F6FEB"/>
                <w:sz w:val="18"/>
              </w:rPr>
              <w:t>97-95-44-76</w:t>
            </w:r>
          </w:p>
        </w:tc>
        <w:tc>
          <w:tcPr>
            <w:tcW w:type="dxa" w:w="3551"/>
            <w:shd w:fill="F8FAFC"/>
          </w:tcPr>
          <w:p>
            <w:r>
              <w:rPr>
                <w:b w:val="0"/>
                <w:i w:val="0"/>
                <w:color w:val="64748B"/>
                <w:sz w:val="14"/>
              </w:rPr>
              <w:t>CHEF DE MÉNAGE</w:t>
              <w:br/>
            </w:r>
            <w:r>
              <w:rPr>
                <w:b/>
                <w:i w:val="0"/>
                <w:sz w:val="18"/>
              </w:rPr>
              <w:t>AI KHASSIOU DIALLO</w:t>
            </w:r>
          </w:p>
        </w:tc>
      </w:tr>
      <w:tr>
        <w:tc>
          <w:tcPr>
            <w:tcW w:type="dxa" w:w="3551"/>
            <w:shd w:fill="F8FAFC"/>
          </w:tcPr>
          <w:p>
            <w:r>
              <w:rPr>
                <w:b w:val="0"/>
                <w:i w:val="0"/>
                <w:color w:val="64748B"/>
                <w:sz w:val="14"/>
              </w:rPr>
              <w:t>TÉLÉPHONE CM</w:t>
              <w:br/>
            </w:r>
            <w:r>
              <w:rPr>
                <w:b/>
                <w:i w:val="0"/>
                <w:sz w:val="18"/>
              </w:rPr>
              <w:t>78 533 61 11</w:t>
            </w:r>
          </w:p>
        </w:tc>
        <w:tc>
          <w:tcPr>
            <w:tcW w:type="dxa" w:w="3551"/>
            <w:shd w:fill="F8FAFC"/>
          </w:tcPr>
          <w:p>
            <w:r>
              <w:rPr>
                <w:b w:val="0"/>
                <w:i w:val="0"/>
                <w:color w:val="64748B"/>
                <w:sz w:val="14"/>
              </w:rPr>
              <w:t>LOCALISATION</w:t>
              <w:br/>
            </w:r>
            <w:r>
              <w:rPr>
                <w:b/>
                <w:i w:val="0"/>
                <w:sz w:val="18"/>
              </w:rPr>
              <w:t>Ndiawara Al Kaly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EQ29_enq1_v2  (291)</w:t>
            </w:r>
          </w:p>
        </w:tc>
        <w:tc>
          <w:tcPr>
            <w:tcW w:type="dxa" w:w="3551"/>
            <w:shd w:fill="F8FAFC"/>
          </w:tcPr>
          <w:p>
            <w:r>
              <w:rPr>
                <w:b w:val="0"/>
                <w:i w:val="0"/>
                <w:color w:val="64748B"/>
                <w:sz w:val="14"/>
              </w:rPr>
              <w:t>SUPERVISEUR</w:t>
              <w:br/>
            </w:r>
            <w:r>
              <w:rPr>
                <w:b/>
                <w:i w:val="0"/>
                <w:sz w:val="18"/>
              </w:rPr>
              <w:t>29</w:t>
            </w:r>
          </w:p>
        </w:tc>
        <w:tc>
          <w:tcPr>
            <w:tcW w:type="dxa" w:w="3551"/>
            <w:shd w:fill="F8FAFC"/>
          </w:tcPr>
          <w:p>
            <w:r>
              <w:rPr>
                <w:b w:val="0"/>
                <w:i w:val="0"/>
                <w:color w:val="64748B"/>
                <w:sz w:val="14"/>
              </w:rPr>
              <w:t>STATUT</w:t>
              <w:br/>
            </w:r>
            <w:r>
              <w:rPr>
                <w:b/>
                <w:i w:val="0"/>
                <w:sz w:val="18"/>
              </w:rPr>
              <w:t>1  ·  1ʳᵉ visite : 2026-06-05T11:36:14</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ABIBATOU DIALLO) , prière de renseigner toutes les questions liées à  ABIBATOU DIALLO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ABIBATOU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ABIBATOU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AISSATOU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AISSATOU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Al KHASSIOU DIALLO) , prière de renseigner toutes les questions liées à  Al KHASSIOU DIALLO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Al KHASSIOU DIALLO diffère de celui donné par Al KHASSIOU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FATOUMATA BINETA DIALLO diffère de celui donné par FATOUMATA BINETA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du béneficiaire d'argent dans la section 13b (Transfert emis) semble incoherent voir élévé, prière de verifier ou corriger.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ABIBATOU DIALLO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s01q04a, s01q03b</w:t>
            </w:r>
          </w:p>
        </w:tc>
        <w:tc>
          <w:tcPr>
            <w:tcW w:type="dxa" w:w="1191"/>
          </w:tcPr>
          <w:p>
            <w:r>
              <w:rPr>
                <w:b w:val="0"/>
                <w:i w:val="0"/>
                <w:color w:val="64748B"/>
                <w:sz w:val="16"/>
              </w:rPr>
              <w:t>GT-CQ</w:t>
            </w:r>
          </w:p>
        </w:tc>
        <w:tc>
          <w:tcPr>
            <w:tcW w:type="dxa" w:w="4706"/>
          </w:tcPr>
          <w:p>
            <w:r>
              <w:rPr>
                <w:b w:val="0"/>
                <w:i w:val="0"/>
                <w:sz w:val="17"/>
              </w:rPr>
              <w:t>Le mois de l'enfant ( ABIBATOU DIALLO ) n'est pas connu mais vous avez declaré en s01q04a le nombre de mois, prière de changer NSP au niveau de s01q03b.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ABIBATOU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AISSATOU DIALLO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AISSATOU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Al KHASSIOU DIALLO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(5500 Fcfa) dépensé ou reçu en cadeau pour les cartes prépayées, les transferts de crédit et les abonnements de  Al KHASSIOU DIALLO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(8000 Fcfa) dépensé ou reçu en cadeau pour les recharges internet ou de forfaits de données mobiles(hors appels vocaux), aucours des 30 derniers jours de  Al KHASSIOU DIALLO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FATOUMATA BINETA DIALLO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AISSATOU DIALLO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Al KHASSIOU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FATOUMATA BINETA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revenu de Al KHASSIOU DIALLO est de 1500000  Fcfa par AN est relativement élevé.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auprès de l'enquêté.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ABIBATOU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ABIBATOU DIALLO ), prière de renseignés toutes les questions liées à ( ABIBATOU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AISSATOU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AISSATOU DIALLO ), prière de renseignés toutes les questions liées à ( AISSATOU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Al KHASSIOU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 KHASSIOU DIALLO ), prière de renseignés toutes les questions liées à ( Al KHASSIOU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FATOUMATA BINETA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FATOUMATA BINETA DIALLO ), prière de renseignés toutes les questions liées à ( FATOUMATA BINETA DIALLO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 KHASSIOU DIALLO (2500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 KHASSIOU DIALLO (37000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 KHASSIOU DIALLO (800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 KHASSIOU DIALLO (400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 KHASSIOU DIALLO (500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 KHASSIOU DIALLO (600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 KHASSIOU DIALLO (115000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 KHASSIOU DIALLO (6000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commerçant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mode d'évacuation des eaux usées du ménage est dans la concession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KAOLACK Rural ont généralement comme principal matériau de construction le/la Ciment/Béton/Pierres de taille, mais celui du ménage de Al KHASSIOU DIALLO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Bonbonne de gaz a été revendu à 2750 Fcfa qui est relativement faible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béneficié de l'argent dans la section 13b (Transfert emis).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Al KHASSIOU DIALLO vit à KAOLACK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(126 heures) que Al KHASSIOU DIALLO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(11500 FCFA) de FATOUMATA BINETA DIALLO semble trop faible pour un revenu net gagné par an.</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Al KHASSIOU DIALLO vit en milieu rural mais dit avoir dépensé 37000 FCFA en Transport urbain en taxi,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Al KHASSIOU DIALLO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