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70-17-81-70</w:t>
      </w:r>
    </w:p>
    <w:p>
      <w:r>
        <w:rPr>
          <w:b w:val="0"/>
          <w:i w:val="0"/>
          <w:color w:val="64748B"/>
          <w:sz w:val="18"/>
        </w:rPr>
        <w:t>Enquêteur : EQ29_enq4_v2  ·  Équipe : EQ29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62203010017</w:t>
            </w:r>
          </w:p>
        </w:tc>
        <w:tc>
          <w:tcPr>
            <w:tcW w:type="dxa" w:w="3551"/>
            <w:shd w:fill="F8FAFC"/>
          </w:tcPr>
          <w:p>
            <w:r>
              <w:rPr>
                <w:b w:val="0"/>
                <w:i w:val="0"/>
                <w:color w:val="64748B"/>
                <w:sz w:val="14"/>
              </w:rPr>
              <w:t>MÉNAGE</w:t>
              <w:br/>
            </w:r>
            <w:r>
              <w:rPr>
                <w:b/>
                <w:i w:val="0"/>
                <w:color w:val="1F6FEB"/>
                <w:sz w:val="18"/>
              </w:rPr>
              <w:t>70-17-81-70</w:t>
            </w:r>
          </w:p>
        </w:tc>
        <w:tc>
          <w:tcPr>
            <w:tcW w:type="dxa" w:w="3551"/>
            <w:shd w:fill="F8FAFC"/>
          </w:tcPr>
          <w:p>
            <w:r>
              <w:rPr>
                <w:b w:val="0"/>
                <w:i w:val="0"/>
                <w:color w:val="64748B"/>
                <w:sz w:val="14"/>
              </w:rPr>
              <w:t>CHEF DE MÉNAGE</w:t>
              <w:br/>
            </w:r>
            <w:r>
              <w:rPr>
                <w:b/>
                <w:i w:val="0"/>
                <w:sz w:val="18"/>
              </w:rPr>
              <w:t>SAMBA DIALLO</w:t>
            </w:r>
          </w:p>
        </w:tc>
      </w:tr>
      <w:tr>
        <w:tc>
          <w:tcPr>
            <w:tcW w:type="dxa" w:w="3551"/>
            <w:shd w:fill="F8FAFC"/>
          </w:tcPr>
          <w:p>
            <w:r>
              <w:rPr>
                <w:b w:val="0"/>
                <w:i w:val="0"/>
                <w:color w:val="64748B"/>
                <w:sz w:val="14"/>
              </w:rPr>
              <w:t>TÉLÉPHONE CM</w:t>
              <w:br/>
            </w:r>
            <w:r>
              <w:rPr>
                <w:b/>
                <w:i w:val="0"/>
                <w:sz w:val="18"/>
              </w:rPr>
              <w:t>77 714 11 19</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(291)</w:t>
            </w:r>
          </w:p>
        </w:tc>
        <w:tc>
          <w:tcPr>
            <w:tcW w:type="dxa" w:w="3551"/>
            <w:shd w:fill="F8FAFC"/>
          </w:tcPr>
          <w:p>
            <w:r>
              <w:rPr>
                <w:b w:val="0"/>
                <w:i w:val="0"/>
                <w:color w:val="64748B"/>
                <w:sz w:val="14"/>
              </w:rPr>
              <w:t>SUPERVISEUR</w:t>
              <w:br/>
            </w:r>
            <w:r>
              <w:rPr>
                <w:b/>
                <w:i w:val="0"/>
                <w:sz w:val="18"/>
              </w:rPr>
              <w:t>29</w:t>
            </w:r>
          </w:p>
        </w:tc>
        <w:tc>
          <w:tcPr>
            <w:tcW w:type="dxa" w:w="3551"/>
            <w:shd w:fill="F8FAFC"/>
          </w:tcPr>
          <w:p>
            <w:r>
              <w:rPr>
                <w:b w:val="0"/>
                <w:i w:val="0"/>
                <w:color w:val="64748B"/>
                <w:sz w:val="14"/>
              </w:rPr>
              <w:t>STATUT</w:t>
              <w:br/>
            </w:r>
            <w:r>
              <w:rPr>
                <w:b/>
                <w:i w:val="0"/>
                <w:sz w:val="18"/>
              </w:rPr>
              <w:t>1  ·  1ʳᵉ visite : 2026-05-21T09:39:08</w:t>
            </w:r>
          </w:p>
        </w:tc>
      </w:tr>
    </w:tbl>
    <w:p/>
    <w:p>
      <w:r>
        <w:rPr>
          <w:b/>
          <w:i w:val="0"/>
          <w:color w:val="1F6FEB"/>
          <w:sz w:val="22"/>
        </w:rPr>
        <w:t>⚠ INCOHÉRENCES À CORRIGER (204)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BINETA DABO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COUMBA DIALLO a declaré que la catégorie socioprofessionnelle de son père est Ouvrier ou employé non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DIARRA DIALLO a declaré que la catégorie socioprofessionnelle de son père est Ouvrier ou employé non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FALLOU DIALLO a declaré que la catégorie socioprofessionnelle de son père est Ouvrier ou employé non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MATY DIBA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SAMBA DIALLO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SOKHNA DIALLO a declaré que la catégorie socioprofessionnelle de son père est Ouvrier ou employé non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SAMBA DIALLO diffère de celui donné par SAMBA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100 Sachets de Petit de Mayonnaise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(100 kg),  des quantités vendus (2 kg) et des quantités en stock (0 kg) depasse la quantité totale (2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(20 kg),  des quantités vendus (0 kg) et des quantités en stock (0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 kg), des quantités offertes (0 kg),  des quantités vendus (5 kg) et des quantités en stock (0 kg) depasse la quantité totale (5 kg) que le ménage a eu après la recolte de Gombo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(75 kg), des quantités offertes (0 kg),  des quantités vendus (0 kg) et des quantités en stock (0 kg) depasse la quantité totale (3 kg) que le ménage a eu après la recolte de Oignon , prière de corriger cette incoherence.</w:t>
            </w:r>
          </w:p>
        </w:tc>
      </w:tr>
      <w:tr>
        <w:tc>
          <w:tcPr>
            <w:tcW w:type="dxa" w:w="964"/>
          </w:tcPr>
          <w:p>
            <w:r>
              <w:rPr>
                <w:b/>
                <w:i w:val="0"/>
                <w:color w:val="EA580C"/>
                <w:sz w:val="16"/>
              </w:rPr>
              <w:t>Moyenne</w:t>
            </w:r>
          </w:p>
        </w:tc>
        <w:tc>
          <w:tcPr>
            <w:tcW w:type="dxa" w:w="1247"/>
          </w:tcPr>
          <w:p>
            <w:r>
              <w:rPr>
                <w:b/>
                <w:i w:val="0"/>
                <w:sz w:val="16"/>
              </w:rPr>
              <w:t>—</w:t>
              <w:br/>
            </w:r>
            <w:r>
              <w:rPr>
                <w:b w:val="0"/>
                <w:i w:val="0"/>
                <w:color w:val="64748B"/>
                <w:sz w:val="14"/>
              </w:rPr>
            </w:r>
          </w:p>
        </w:tc>
        <w:tc>
          <w:tcPr>
            <w:tcW w:type="dxa" w:w="1531"/>
          </w:tcPr>
          <w:p>
            <w:r>
              <w:rPr>
                <w:b/>
                <w:i w:val="0"/>
                <w:color w:val="16A34A"/>
                <w:sz w:val="16"/>
              </w:rPr>
              <w:t>s16Aq08</w:t>
            </w:r>
          </w:p>
        </w:tc>
        <w:tc>
          <w:tcPr>
            <w:tcW w:type="dxa" w:w="1191"/>
          </w:tcPr>
          <w:p>
            <w:r>
              <w:rPr>
                <w:b w:val="0"/>
                <w:i w:val="0"/>
                <w:color w:val="64748B"/>
                <w:sz w:val="16"/>
              </w:rPr>
              <w:t>Natif SuSo</w:t>
            </w:r>
          </w:p>
        </w:tc>
        <w:tc>
          <w:tcPr>
            <w:tcW w:type="dxa" w:w="4706"/>
          </w:tcPr>
          <w:p>
            <w:r>
              <w:rPr>
                <w:b w:val="0"/>
                <w:i w:val="0"/>
                <w:sz w:val="17"/>
              </w:rPr>
              <w:t>ERREUR: La [culture principale](s16Aq08) ne figure pas dans la liste des cultures pratiquées sur la parcelle.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COUMBA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DIARRA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FALLOU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SOKHNA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SAMBA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DIARRA DIALLO a eu est mal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FALLOU DIALLO n'a pas cherché du travail au cours des 30 derniers jours est 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(2 jours) que SOKHNA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SOKHNA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BINETA DABO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s01q39, s01q40, s01q43, s02q04, s02q15, s03q52, s04q30__1, s04q30__2</w:t>
            </w:r>
          </w:p>
        </w:tc>
        <w:tc>
          <w:tcPr>
            <w:tcW w:type="dxa" w:w="1191"/>
          </w:tcPr>
          <w:p>
            <w:r>
              <w:rPr>
                <w:b w:val="0"/>
                <w:i w:val="0"/>
                <w:color w:val="64748B"/>
                <w:sz w:val="16"/>
              </w:rPr>
              <w:t>GT-CQ</w:t>
            </w:r>
          </w:p>
        </w:tc>
        <w:tc>
          <w:tcPr>
            <w:tcW w:type="dxa" w:w="4706"/>
          </w:tcPr>
          <w:p>
            <w:r>
              <w:rPr>
                <w:b w:val="0"/>
                <w:i w:val="0"/>
                <w:sz w:val="17"/>
              </w:rPr>
              <w:t>Nombre d'heures par jour que MATY DIBA consacre habituellement à l'emploi est egale à 0 et le Nombre de jours par mois consacré habituellement à l'emploi est différent de 0, veuillez revoir s'il vous plait.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MATY DIBA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SAMBA DIALLO (5650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BINETA DABO (200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COUMBA DIALLO (350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DIARRA DIALLO (700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FALLOU DIALLO (350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OUSMANE DIALLO (350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SAMBA DIALLO (11100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SOKHNA DIALLO (700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Aubergine est marché hebdomadaire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Aubergine sauvage (Jaxatu) est marché hebdomadaire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Carotte est marché hebdomadaire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Gombo frais est marché hebdomadaire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Piment frais est marché hebdomadaire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Poivron frais est marché hebdomadaire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Tomate fraîche est marché hebdomadaire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Soumbala/ poudre  (nététou) en Sachets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 Fcfa) de Soumbala/ poudre  (nététou)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DIALLO (4000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DIALLO (5000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DIALLO (400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DIALLO (6000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DIALLO (15000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DIALLO (20000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DIALLO (3000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DIALLO (3000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DIALLO (10000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DIALLO (10000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DIALLO (13000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DIALLO (6000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lampe torche du téléphone portable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Rural ont généralement comme principal matériau de construction le/la Ciment/Béton/Pierres de taille, mais celui du ménage de SAMBA DIALLO (Paille, Banco, motte de terre)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mil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mil, prière de renseignés toutes les questions liées à parcelle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d'aubergine est de 200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DIALLO pour la main-d'oeuvre non-familiale sur la parcelle parcelle d'aubergine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d'aubergine au cours de la campagne pour la période d'entretien du sol (sarclage, etc.) est de 90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DIALLO pour la main-d'oeuvre non-familiale sur la parcelle parcelle d'aubergine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DIALLO pour la main-d'oeuvre non-familiale sur la parcelle parcelle d'aubergine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d'aubergine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d'aubergine, prière de renseignés toutes les questions liées à parcelle d'aubergine.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de gombo est de 200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DIALLO pour la main-d'oeuvre non-familiale sur la parcelle parcelle de gombo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DIALLO pour la main-d'oeuvre non-familiale sur la parcelle parcelle de gombo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DIALLO pour la main-d'oeuvre non-familiale sur la parcelle parcelle de gombo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de gombo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de gombo, prière de renseignés toutes les questions liées à parcelle de gombo.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salade est de 200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DIALLO pour la main-d'oeuvre non-familiale sur la parcelle salade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DIALLO pour la main-d'oeuvre non-familiale sur la parcelle salade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DIALLO pour la main-d'oeuvre non-familiale sur la parcelle salade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salade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salade, prière de renseignés toutes les questions liées à salade.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tomates est de 200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DIALLO pour la main-d'oeuvre non-familiale sur la parcelle tomates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tomates au cours de la campagne pour la période d'entretien du sol (sarclage, etc.) est de 90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DIALLO pour la main-d'oeuvre non-familiale sur la parcelle tomates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DIALLO pour la main-d'oeuvre non-familiale sur la parcelle tomates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tomates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tomates, prière de renseignés toutes les questions liées à tomates.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oseille selon l'exploitant est de .25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DIALLO pour la main-d'oeuvre non-familiale sur la parcelle oseille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oseille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oseille, prière de renseignés toutes les questions liées à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d’oseille selon l'exploitant est de .1 Hectare (Ha)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d’oseille est de 200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DIALLO pour la main-d'oeuvre non-familiale sur la parcelle parcelle d’oseille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d’oseille au cours de la campagne pour la période d'entretien du sol (sarclage, etc.)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DIALLO pour la main-d'oeuvre non-familiale sur la parcelle parcelle d’oseille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DIALLO pour la main-d'oeuvre non-familiale sur la parcelle parcelle d’oseille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d’oseille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d’oseille, prière de renseignés toutes les questions liées à parcelle d’oseille.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DIALLO pour la main-d'oeuvre non-familiale sur la parcelle PARCELLE D’OIGNON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D’OIGNON au cours de la campagne pour la période d'entretien du sol (sarclage, etc.) est de 90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DIALLO pour la main-d'oeuvre non-familiale sur la parcelle PARCELLE D’OIGNON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DIALLO pour la main-d'oeuvre non-familiale sur la parcelle PARCELLE D’OIGNON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D’OIGNON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D’OIGNON, prière de renseignés toutes les questions liées à PARCELLE D’OIGNON.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Engrais inorganiques - Urée est de 500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(1000 FCFA pour 2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(.25 Kilogramme) utilisée de Semences de tomate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reçue en cadeau ou de don (.25 Kilogramme) de Semences de tomate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(.25 Kilogramme) utilisée de semences de Aubergine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reçue en cadeau ou de don (.25 Kilogramme) de semences de Aubergine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(.25 Kilogramme) utilisée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reçue en cadeau ou de don (.25 Kilogramme)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(.25 Kilogramme) utilisée de semences de Laitue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reçue en cadeau ou de don (.25 Gramme) de semences de Laitue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(.25 Kilogramme) utilisée de semences de Oignon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(.25 Kilogramme) de semences de Oignon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semences de Oignon est de 7000 FCFA par Kilogramme qui semble élevé, prière de vérifier  le montant d'achat (1750 FCFA pour .25 Kilogramme) de semences de Oignon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(1600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485.4369 FCFA par Kilogramme qui semble faible, prière de vérifier  le montant d'achat (50000 FCFA pour 103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Engrais inorganiques - NPK/Formule unique est de 485.4369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(50000 FCFA pour 103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Pesticides est de 16.66667 FCFA par Kilogramme qui semble faible, prière de vérifier  le montant d'achat (5000 FCFA pour 300 Kilogramme)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s16cq12</w:t>
            </w:r>
          </w:p>
        </w:tc>
        <w:tc>
          <w:tcPr>
            <w:tcW w:type="dxa" w:w="1191"/>
          </w:tcPr>
          <w:p>
            <w:r>
              <w:rPr>
                <w:b w:val="0"/>
                <w:i w:val="0"/>
                <w:color w:val="64748B"/>
                <w:sz w:val="16"/>
              </w:rPr>
              <w:t>GT-CQ</w:t>
            </w:r>
          </w:p>
        </w:tc>
        <w:tc>
          <w:tcPr>
            <w:tcW w:type="dxa" w:w="4706"/>
          </w:tcPr>
          <w:p>
            <w:r>
              <w:rPr>
                <w:b w:val="0"/>
                <w:i w:val="0"/>
                <w:sz w:val="17"/>
              </w:rPr>
              <w:t>Le pourcentage de la superficie qui reste à recolter ne doit pas être égale à 0 et superieur à 100, Veuillez corriger cette partie (s16cq12).</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s16cq16a</w:t>
            </w:r>
          </w:p>
        </w:tc>
        <w:tc>
          <w:tcPr>
            <w:tcW w:type="dxa" w:w="1191"/>
          </w:tcPr>
          <w:p>
            <w:r>
              <w:rPr>
                <w:b w:val="0"/>
                <w:i w:val="0"/>
                <w:color w:val="64748B"/>
                <w:sz w:val="16"/>
              </w:rPr>
              <w:t>GT-CQ</w:t>
            </w:r>
          </w:p>
        </w:tc>
        <w:tc>
          <w:tcPr>
            <w:tcW w:type="dxa" w:w="4706"/>
          </w:tcPr>
          <w:p>
            <w:r>
              <w:rPr>
                <w:b w:val="0"/>
                <w:i w:val="0"/>
                <w:sz w:val="17"/>
              </w:rPr>
              <w:t>La quantité dejà recoltée pour la presente campagne ne doit pas contenir une valeur 9999 et semble élevé, merci de revoir la question s16cq16a.</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oseille, prière de renseignés toutes les questions liées à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D’OIGNON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d'aubergine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gombo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tomates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Mil est de 3750 FCFA qui semble élevé, prière de verifier le montant tiré de la vente (7500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(100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(20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(3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(20 kg) que le ménage a eu après la recolte de Tomate.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Gombo est de 5000 FCFA qui semble élevé, prière de verifier le montant tiré de la vente (5000 FCFA)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 kg), des quantités offertes (0 kg),  des quantités vendus (5 kg) et des quantités en stock (0 kg) diffère de celle de la quantité totale (5 kg) que le ménage a eu après la recolte de Gombo.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Gombo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(75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(3 kg) que le ménage a eu après la recolte de Oignon.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Aubergine est de 15000 FCFA qui semble élevé, prière de verifier le montant tiré de la vente (15000 FCFA) de Aubergine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(13 kg) que le ménage a eu après la recolte de Aubergine.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Aubergine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Laitue est de 6000 FCFA qui semble élevé, prière de verifier le montant tiré de la vente (6000 FCFA) de Laitue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(4 kg) que le ménage a eu après la recolte de Laitue.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Laitue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Oseille est de 6000 FCFA qui semble élevé, prière de verifier le montant tiré de la vente (6000 FCFA)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que le ménage a eu après la recolte de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(4 kg) que le ménage a eu après la recolte de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s16Cq05_controle</w:t>
            </w:r>
          </w:p>
        </w:tc>
        <w:tc>
          <w:tcPr>
            <w:tcW w:type="dxa" w:w="1191"/>
          </w:tcPr>
          <w:p>
            <w:r>
              <w:rPr>
                <w:b w:val="0"/>
                <w:i w:val="0"/>
                <w:color w:val="64748B"/>
                <w:sz w:val="16"/>
              </w:rPr>
              <w:t>Natif SuSo</w:t>
            </w:r>
          </w:p>
        </w:tc>
        <w:tc>
          <w:tcPr>
            <w:tcW w:type="dxa" w:w="4706"/>
          </w:tcPr>
          <w:p>
            <w:r>
              <w:rPr>
                <w:b w:val="0"/>
                <w:i w:val="0"/>
                <w:sz w:val="17"/>
              </w:rPr>
              <w:t>Erreur. Dans la liste des cultures renseignée doit figurer la culture principale indiquée à la question 16A.08. Veuillez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s16Aq41b</w:t>
            </w:r>
          </w:p>
        </w:tc>
        <w:tc>
          <w:tcPr>
            <w:tcW w:type="dxa" w:w="1191"/>
          </w:tcPr>
          <w:p>
            <w:r>
              <w:rPr>
                <w:b w:val="0"/>
                <w:i w:val="0"/>
                <w:color w:val="64748B"/>
                <w:sz w:val="16"/>
              </w:rPr>
              <w:t>Natif SuSo</w:t>
            </w:r>
          </w:p>
        </w:tc>
        <w:tc>
          <w:tcPr>
            <w:tcW w:type="dxa" w:w="4706"/>
          </w:tcPr>
          <w:p>
            <w:r>
              <w:rPr>
                <w:b w:val="0"/>
                <w:i w:val="0"/>
                <w:sz w:val="17"/>
              </w:rPr>
              <w:t>Le nombre de jours de d'entretien ne peut pas etre nul ou semble pour cette catégorie de personnes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Hache-Paille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utilisé Houe/daba/hilaire qu'il ne possède pas mais qui a loué auprès d'une coopérative ou d'un autre ménage, il a payé 0 FCFA.</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estimer la valeur payé après utilisation.</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Le ménage a utilisé Houe/daba/hilaire qu'il ne possède pas mais a loué auprès d'une coopérative ou d'un autre ménage et a payé (0 FCFA) qui semble élevé ou faible, prière de corriger ou confirmer auprès du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s19q03</w:t>
            </w:r>
          </w:p>
        </w:tc>
        <w:tc>
          <w:tcPr>
            <w:tcW w:type="dxa" w:w="1191"/>
          </w:tcPr>
          <w:p>
            <w:r>
              <w:rPr>
                <w:b w:val="0"/>
                <w:i w:val="0"/>
                <w:color w:val="64748B"/>
                <w:sz w:val="16"/>
              </w:rPr>
              <w:t>Natif SuSo</w:t>
            </w:r>
          </w:p>
        </w:tc>
        <w:tc>
          <w:tcPr>
            <w:tcW w:type="dxa" w:w="4706"/>
          </w:tcPr>
          <w:p>
            <w:r>
              <w:rPr>
                <w:b w:val="0"/>
                <w:i w:val="0"/>
                <w:sz w:val="17"/>
              </w:rPr>
              <w:t>Vous avez choisi cette article dans la liste des équipements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MATY DIBA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(1 heures) que MATY DIBA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DIARRA DIALLO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SOKHNA DIALLO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MATY DIBA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BINETA DABO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100 Sachets Petit de Mayonnaise,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Pièce Petit de Autre poisson séché (tambadiang,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SAMBA DIALLO vit en milieu rural mais dit avoir dépensé 4000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2 arachide)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(champ1 mil)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[2026-05-23 13:21:13] </w:t>
      </w:r>
      <w:r>
        <w:rPr>
          <w:b/>
          <w:i w:val="0"/>
          <w:color w:val="1F6FEB"/>
          <w:sz w:val="16"/>
        </w:rPr>
        <w:t xml:space="preserve">EQ29_enq1_v2 </w:t>
      </w:r>
      <w:r>
        <w:rPr>
          <w:b w:val="0"/>
          <w:i w:val="0"/>
          <w:color w:val="64748B"/>
          <w:sz w:val="16"/>
        </w:rPr>
        <w:t xml:space="preserve">sur s16Aq08 : </w:t>
      </w:r>
      <w:r>
        <w:rPr>
          <w:b w:val="0"/>
          <w:i w:val="0"/>
          <w:sz w:val="17"/>
        </w:rPr>
        <w:t>SALADE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