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28-62-70-41</w:t>
      </w:r>
    </w:p>
    <w:p>
      <w:r>
        <w:rPr>
          <w:b w:val="0"/>
          <w:i w:val="0"/>
          <w:color w:val="64748B"/>
          <w:sz w:val="18"/>
        </w:rPr>
        <w:t>Enquêteur : EQ3_enq1_v2  ·  Équipe : EQ3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14301230104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28-62-70-41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MOUSSA DIEME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77 336 80 51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CITE NDOBENE VIAVIANE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EQ3_enq1_v2  (31)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2026-06-02T13:00:24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SERIGNE FALLOU NDIAYE a dit que sa mère a un niveau  alors que la mère elle-même dit qu'elle a un niveau Primaire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s01q32, s01q37, s04q23, s01q00b, s01q37_decode,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SERIGNE FALLOU NDIAYE a declaré que la catégorie socioprofessionnelle de sa mère est  alors que la mère elle-même declare comme catégorie socioprofessionnelle Travailleur pour compte propre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ARONA DIEME a dit que son père a un niveau  alors que le père lui-même dit qu'il a un niveau Primaire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s01q30, s04q23, s01q00b, s01q30_decode,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ARONA DIEME a declaré que la catégorie socioprofessionnelle de son père est  alors que le père lui-même declare comme catégorie socioprofessionnelle Ouvrier ou employé non qualifié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ARONA DIEME a dit que sa mère a un niveau  alors que la mère elle-même dit qu'elle a un niveau Secondaire 1 (Moyen) Général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s01q32, s01q37, s04q23, s01q00b, s01q37_decode,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ARONA DIEME a declaré que la catégorie socioprofessionnelle de sa mère est  alors que la mère elle-même declare comme catégorie socioprofessionnelle Travailleur pour compte propre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IBRAHIMA YOUSSEPH DIEME a dit que son père a un niveau  alors que le père lui-même dit qu'il a un niveau Supérieur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s01q30, s04q23, s01q00b, s01q30_decode,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IBRAHIMA YOUSSEPH DIEME a declaré que la catégorie socioprofessionnelle de son père est  alors que le père lui-même declare comme catégorie socioprofessionnelle Cadre moyen/agent de maîtrise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IBRAHIMA YOUSSEPH DIEME a dit que sa mère a un niveau  alors que la mère elle-même dit qu'elle a un niveau Primaire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s01q32, s01q37, s04q23, s01q00b, s01q37_decode,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IBRAHIMA YOUSSEPH DIEME a declaré que la catégorie socioprofessionnelle de sa mère est  alors que la mère elle-même declare comme catégorie socioprofessionnelle Travailleur pour compte propre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TIDA DIEME a dit que son père a un niveau  alors que le père lui-même dit qu'il a un niveau Primaire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s01q30, s04q23, s01q00b, s01q30_decode,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TIDA DIEME a declaré que la catégorie socioprofessionnelle de son père est  alors que le père lui-même declare comme catégorie socioprofessionnelle Ouvrier ou employé non qualifié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TIDA DIEME a dit que sa mère a un niveau  alors que la mère elle-même dit qu'elle a un niveau Secondaire 1 (Moyen) Général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s01q32, s01q37, s04q23, s01q00b, s01q37_decode,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TIDA DIEME a declaré que la catégorie socioprofessionnelle de sa mère est  alors que la mère elle-même declare comme catégorie socioprofessionnelle Travailleur pour compte propre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s00q29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 Le nombre de personnes declaré dans le ménage en 0.29 est de 6 personnes et la taille du ménage est de 7 personnes, prière de bien régarder la liste des membres du ménage s'il n y a pas d'oublie ou d'ajout de visiteurs.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Vous avez déclaré en s01q00 que le répondant est la personne elle-même, or SERIGNE FALLOU NDIAYE est trop jeune (2 ans) pour fournir des informations correctes.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refaire la section 1 pour SERIGNE FALLOU NDIAYE en demandant à un adulte de répondre aux questions à sa place.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l'information donnée par SERIGNE FALLOU NDIAYE ou corriger au niveau de la section 1.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l'information donnée par ARONA DIEME ou corriger au niveau de la section 1.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l'information donnée par IBRAHIMA YOUSSEPH DIEME ou corriger au niveau de la section 1.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l'information donnée par TIDA DIEME ou corriger au niveau de la section 1.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s01q54a, s01q54b, s02q20, s02q21, s03q53, s04q21, s04q46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Vous avez sélectionné l'option 'Ne sait pas' pour la catégorie socioprofessionnelle de MAME DIARRA NDIAYE ou vous ne l'avez pas renseigné. prière de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MAME DIARRA NDIAYE ), prière de renseignés toutes les questions liées à ( MAME DIARRA NDIAYE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salaire de ARONA DIEME est de .a, il ne doit pas être égal à 0 et doit être renseigné s'il est salarié.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fournir d'effort pour estimer le salaire de ARONA DIEME.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ARONA DIEME ), prière de renseignés toutes les questions liées à ( ARONA DIEME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S06</w:t>
              <w:br/>
            </w:r>
            <w:r>
              <w:rPr>
                <w:b w:val="0"/>
                <w:i w:val="0"/>
                <w:color w:val="64748B"/>
                <w:sz w:val="14"/>
              </w:rPr>
              <w:t>Crédit &amp; épargne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impératif de renseigner la question : #Est-ce que ARONA DIEME possède un compte dans les établissements financiers suivants ou une carte prépayée ?# même si la personne ne dispose pas de compte, veuillez les renseigner s'il vous plaît.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S06</w:t>
              <w:br/>
            </w:r>
            <w:r>
              <w:rPr>
                <w:b w:val="0"/>
                <w:i w:val="0"/>
                <w:color w:val="64748B"/>
                <w:sz w:val="14"/>
              </w:rPr>
              <w:t>Crédit &amp; épargne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ARONA DIEME ), prière de renseignés toutes les questions liées à ( ARONA DIEME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section sur le repas pris à l'extérieur du ménage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l'ensemble des questions relatives à cette section et de les renseigner en totalité.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s00q10, s01q35, s01q36, s01q37, s02q04, s02q15, s03q31, s04q22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dans cette section, prière de renseignés toutes les questions liées à cette section.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sur le repas pris à l'extérieur du ménage du membre ADJA MAI CISSOKHO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l'ensemble des questions relatives à ce membre et de les renseigner en totalité.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ADJA MAI CISSOKHO ), prière de renseignés toutes les questions liées à ( ADJA MAI CISSOKHO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sur le repas pris à l'extérieur du ménage du membre ARONA DIEME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ARONA DIEME ), prière de renseignés toutes les questions liées à ( ARONA DIEME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sur le repas pris à l'extérieur du ménage du membre IBRAHIMA YOUSSEPH DIEME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IBRAHIMA YOUSSEPH DIEME ), prière de renseignés toutes les questions liées à ( IBRAHIMA YOUSSEPH DIEME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sur le repas pris à l'extérieur du ménage du membre MAME DIARRA NDIAYE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MAME DIARRA NDIAYE ), prière de renseignés toutes les questions liées à ( MAME DIARRA NDIAYE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sur le repas pris à l'extérieur du ménage du membre MOUSSA DIEME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MOUSSA DIEME ), prière de renseignés toutes les questions liées à ( MOUSSA DIEME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sur le repas pris à l'extérieur du ménage du membre SERIGNE FALLOU NDIAYE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SERIGNE FALLOU NDIAYE ), prière de renseignés toutes les questions liées à ( SERIGNE FALLOU NDIAYE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sur le repas pris à l'extérieur du ménage du membre TIDA DIEME n'est pas renseignée à 100 %.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s01q41, s02q14,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( TIDA DIEME ), prière de renseignés toutes les questions liées à ( TIDA DIEME 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MOUSSA DIEME (105000 Fcfa) de la fête de Magal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MOUSSA DIEME (31000 Fcfa) de la fête de Autre événement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(2000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(150 Fcfa) au cours de 30 derniers jours de Frais de mouture des céréales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(2000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(500 Fcfa) au cours de 3 derniers mois de Frais de photocopies de document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(1000 Fcfa) au cours de 12 derniers mois de Frais de légalisation (confection) de documents administratifs (actes d'Etat-civil, diplômes, etc.)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(175000 Fcfa) au cours de 12 derniers mois de Achat d'un appareil électro-ménager: frigo, climatiseurs, réchaud, four, cuisinière, lave-linge, chauffe-eau, fer à repasser,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(2000 Fcfa) au cours de 12 derniers mois de Livres non scolaires, bande dessinée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(50000 Fcfa) au cours de 12 derniers mois de Achat d'un téléphone portable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MOUSSA DIEME (70000 Fcfa) au cours de 12 derniers mois de Lit, matelas, armoire et autres meubles de chambre à coucher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Les informations sur ces entrepises non agricole manquent, prière de les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s00q14, s00q16, s00q18, s01q39, s01q42__1, s01q42__2, s01q43, s02q04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obtenus sur les services rendus par l'entreprise ##N/A## au cours des 30 derniers jours ou durant le dernier mois où l'entreprise a fonctionné n'a pas été renseigné, prière de mettre de 0 si l'entreprise n'a pas rendu de service.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s10q46, s10q47, s10q48, s10q49, s10q50, s10q51, s10q52, s10q53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les montants dans les champs (s10q46 s10q47 s10q48 s10q49 s10q50 s10q51 s10q52 s10q53 s10q54 s10q55 s10q56 s10q57), mettre 0 si l'entreprise ##N/A## n'a pas effectué des dépenses ou faire des reventes des marchandises ou des produits ou rendre de service.Cette entreprise ##N/A## dit avoir obtenu une valeur sur les marchandises vendu en etat, les marchandises vendu après transformation et les services rendus. Prière de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s01q54a, s01q54b, s02q20, s02q21, s03q53, s04q21, s04q46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Cette entreprise ##N/A## dit avoir obtenu une valeur sur les marchandises vendu en etat et les marchandises vendu après transformation.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main d'oeuvre sariale q'une personne a travaillée ayant travaillé dans cette entreprise ##N/A## aucours des 30 derniers jours n'est pas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reneigner toutes les informations qui lui concerne.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##N/A##, prière de renseignés toutes les questions liées à ##N/A##.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ou confirmer avec l'enquêté et mettre les bonnes valeurs après verification, s'il le faut.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Fer à repasser à charbon a été revendu à 30000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s00q10, s01q35, s01q36, s01q37, s02q04, s02q15, s03q31, s04q22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des transferts reçu,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13 n'a pas été renseigner dans ce ménage, prière de confirmer ou les faire merci.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s00q10, s01q35, s01q36, s01q37, s02q04, s02q15, s03q31, s04q22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des transferts envoyés,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13 (transfert emis) n'a pas été renseigner dans ce ménage, veuillez renseigner les questions 13.24, 13.25 et 13.26.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s01q02, s01q12, s01q13, s02q03__2, s03q01, s04q35a, s04q35b, s04q35c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 MAME DIARRA NDIAYE  travaille mais les questions relatives à son emploi principal ne sont pas renseignées à 100%, prière de les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prix d'achat (5000) de l'article  Fer à repasser à charbon est inférieur aux prix de revente (30000)  avec l'âge du bien atteignant 4 ans.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[2026-06-03 11:08:28] </w:t>
      </w:r>
      <w:r>
        <w:rPr>
          <w:b/>
          <w:i w:val="0"/>
          <w:color w:val="1F6FEB"/>
          <w:sz w:val="16"/>
        </w:rPr>
        <w:t xml:space="preserve">EQ3_enq1_v2 </w:t>
      </w:r>
      <w:r>
        <w:rPr>
          <w:b w:val="0"/>
          <w:i w:val="0"/>
          <w:color w:val="64748B"/>
          <w:sz w:val="16"/>
        </w:rPr>
        <w:t xml:space="preserve">sur s01q22 : </w:t>
      </w:r>
      <w:r>
        <w:rPr>
          <w:b w:val="0"/>
          <w:i w:val="0"/>
          <w:sz w:val="17"/>
        </w:rPr>
        <w:t>1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