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aby dieme) , prière de renseigner toutes les questions liées à  aby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seynabou fall) , prière de renseigner toutes les questions liées à  seynabou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dieme) , prière de renseigner toutes les questions liées à  khady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dieme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mame diarra dia) , prière de renseigner toutes les questions liées à  mame diarra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aby dieme , prière de renseignés toutes les questions liées à aby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dieme , prière de renseignés toutes les questions liées à khady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seynabou fall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Dieng ), prière de renseignés toutes les questions liées à ( Fatou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dieme ), prière de renseignés toutes les questions liées à ( aby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dieme ), prière de renseignés toutes les questions liées à ( khady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dia ), prière de renseignés toutes les questions liées à ( mame diarra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fall ), prière de renseignés toutes les questions liées à ( seynabou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Dieng (10500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Dieng (500000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dia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Dieng a 82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fall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aby dieme est Etudiant/Elève de la 4.21 mais aby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dieme est Etudiant/Elève de la 4.21 mais khady dieme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mame diarra dia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diarra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Radio simple/Radiocassette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