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FATOUMATA SEYDY) , prière de renseigner toutes les questions liées à  FATOUMATA SEYDY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WADE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SEYDY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SIRE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TIDA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AISSATOU BA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SASDIO DIALLO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DJITE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MAISSA WADE YACINE WADE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OUSMANE SEYDY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SASDIO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YACINE WADE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AISSATOU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KOUNADI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SEYDY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SIRE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TIDA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TIDA FANNE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TIDA FANNE a eu est Douleur de poumon,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HAROUNA COUBILA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HAROUNA COUBILA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DIEME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DIEME (52000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DIEME (814000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(3600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(4000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(3000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2500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(4),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Epervier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OUSMANE SEYDY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