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Maïmouna Balde) , prière de renseigner toutes les questions liées à  Maïmouna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(15 question(s) de  Amadou yoro Balde) , prière de renseigner toutes les questions liées à  Amadou yoro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Ismaïla Boirro) , prière de renseigner toutes les questions liées à  Ismaïla Boirro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Sakou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Ismaïla Boirro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Ismaïla Boirro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Sakou Balde , prière de renseignés toutes les questions liées à Sakou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Amadou yoro Balde n'as pas consulté est sport,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yoro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Balde ), prière de renseignés toutes les questions liées à ( Dieynaba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Madou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Madou Balde ), prière de renseignés toutes les questions liées à ( Mouhamadou Madou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(13750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(150.3759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SAKOU BALDE (143800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SAKOU BALDE (315100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(8600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Ousseye Sabaly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Ousseye Sabaly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Moyen de Jus de fruits type 2 (Tampico, Pressea,etc.).</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SAKOU BALDE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 de l'article  Fer à repasser à charbon est inférieur aux prix de revente (2000)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