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seydou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Amet lecor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(30 kg),  des quantités vendus (130 kg) et des quantités en stock (100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 kg),  des quantités vendus (247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(6250 Fcfa) dépensé ou reçu en cadeau pour les cartes prépayées, les transferts de crédit et les abonnements de  Momar lecor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(6250 Fcfa) dépensé ou reçu en cadeau pour les recharges internet ou de forfaits de données mobiles(hors appels vocaux), aucours des 30 derniers jours de  Momar lecor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Abou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 lecor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  seydou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seydou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Amet lecor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Amet lecor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MBAYE ), prière de renseignés toutes les questions liées à ( Abou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  seydou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seydou THIAM ), prière de renseignés toutes les questions liées à ( Baba  seydou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Momar lecor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Momar lecor ), prière de renseignés toutes les questions liées à ( Momar lecor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MOMAR LECOR (42400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(875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bissap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bissap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bissap, prière de renseignés toutes les questions liées à bissap.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bissap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niebe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MOMAR LECOR pour la main-d'oeuvre non-familiale sur la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MOMAR LECOR pour la main-d'oeuvre non-familiale sur la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niebe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niebe, prière de renseignés toutes les questions liées à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(31.25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(31.25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91000 FCFA qui semble élevé, prière de verifier le montant tiré de la vente (91000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(30 kg),  des quantités vendus (130 kg) et des quantités en stock (100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74100 FCFA qui semble élevé, prière de verifier le montant tiré de la vente (74100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 kg),  des quantités vendus (247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50000 FCFA qui semble élevé, prière de verifier le montant tiré de la vente (50000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ndao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Momar lecor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Autres volailles est trop petit.</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