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30-38-34-06</w:t>
      </w:r>
    </w:p>
    <w:p>
      <w:r>
        <w:rPr>
          <w:b w:val="0"/>
          <w:i w:val="0"/>
          <w:color w:val="64748B"/>
          <w:sz w:val="18"/>
        </w:rPr>
        <w:t>Enquêteur : EQ6_sup_v2  ·  Équipe : EQ6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13202020118</w:t>
            </w:r>
          </w:p>
        </w:tc>
        <w:tc>
          <w:tcPr>
            <w:tcW w:type="dxa" w:w="3551"/>
            <w:shd w:fill="F8FAFC"/>
          </w:tcPr>
          <w:p>
            <w:r>
              <w:rPr>
                <w:b w:val="0"/>
                <w:i w:val="0"/>
                <w:color w:val="64748B"/>
                <w:sz w:val="14"/>
              </w:rPr>
              <w:t>MÉNAGE</w:t>
              <w:br/>
            </w:r>
            <w:r>
              <w:rPr>
                <w:b/>
                <w:i w:val="0"/>
                <w:color w:val="1F6FEB"/>
                <w:sz w:val="18"/>
              </w:rPr>
              <w:t>30-38-34-06</w:t>
            </w:r>
          </w:p>
        </w:tc>
        <w:tc>
          <w:tcPr>
            <w:tcW w:type="dxa" w:w="3551"/>
            <w:shd w:fill="F8FAFC"/>
          </w:tcPr>
          <w:p>
            <w:r>
              <w:rPr>
                <w:b w:val="0"/>
                <w:i w:val="0"/>
                <w:color w:val="64748B"/>
                <w:sz w:val="14"/>
              </w:rPr>
              <w:t>CHEF DE MÉNAGE</w:t>
              <w:br/>
            </w:r>
            <w:r>
              <w:rPr>
                <w:b/>
                <w:i w:val="0"/>
                <w:sz w:val="18"/>
              </w:rPr>
              <w:t>PAPE  DIENG</w:t>
            </w:r>
          </w:p>
        </w:tc>
      </w:tr>
      <w:tr>
        <w:tc>
          <w:tcPr>
            <w:tcW w:type="dxa" w:w="3551"/>
            <w:shd w:fill="F8FAFC"/>
          </w:tcPr>
          <w:p>
            <w:r>
              <w:rPr>
                <w:b w:val="0"/>
                <w:i w:val="0"/>
                <w:color w:val="64748B"/>
                <w:sz w:val="14"/>
              </w:rPr>
              <w:t>TÉLÉPHONE CM</w:t>
              <w:br/>
            </w:r>
            <w:r>
              <w:rPr>
                <w:b/>
                <w:i w:val="0"/>
                <w:sz w:val="18"/>
              </w:rPr>
              <w:t>77 930 71 64</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EQ6_sup_v2  (63)</w:t>
            </w:r>
          </w:p>
        </w:tc>
        <w:tc>
          <w:tcPr>
            <w:tcW w:type="dxa" w:w="3551"/>
            <w:shd w:fill="F8FAFC"/>
          </w:tcPr>
          <w:p>
            <w:r>
              <w:rPr>
                <w:b w:val="0"/>
                <w:i w:val="0"/>
                <w:color w:val="64748B"/>
                <w:sz w:val="14"/>
              </w:rPr>
              <w:t>SUPERVISEUR</w:t>
              <w:br/>
            </w:r>
            <w:r>
              <w:rPr>
                <w:b/>
                <w:i w:val="0"/>
                <w:sz w:val="18"/>
              </w:rPr>
              <w:t>6</w:t>
            </w:r>
          </w:p>
        </w:tc>
        <w:tc>
          <w:tcPr>
            <w:tcW w:type="dxa" w:w="3551"/>
            <w:shd w:fill="F8FAFC"/>
          </w:tcPr>
          <w:p>
            <w:r>
              <w:rPr>
                <w:b w:val="0"/>
                <w:i w:val="0"/>
                <w:color w:val="64748B"/>
                <w:sz w:val="14"/>
              </w:rPr>
              <w:t>STATUT</w:t>
              <w:br/>
            </w:r>
            <w:r>
              <w:rPr>
                <w:b/>
                <w:i w:val="0"/>
                <w:sz w:val="18"/>
              </w:rPr>
              <w:t>1  ·  1ʳᵉ visite : 2026-05-24T10:54:19</w:t>
            </w:r>
          </w:p>
        </w:tc>
      </w:tr>
    </w:tbl>
    <w:p/>
    <w:p>
      <w:r>
        <w:rPr>
          <w:b/>
          <w:i w:val="0"/>
          <w:color w:val="1F6FEB"/>
          <w:sz w:val="22"/>
        </w:rPr>
        <w:t>⚠ INCOHÉRENCES À CORRIGER (30)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PAPA DIENG occupe un emploi secondaire pour l'ETAT/collectivités locales ou dans une entreprise publique/parapublique tout en travaillant moins de  8h par jour.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MARIAMA SARY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THIANE SARY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KARDIATA KA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MARIAMA SARY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NDEYE DIOP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PAPA DIENG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THIANE SARY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PAPA DIENG (21000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(1250 Fcfa) de Sucre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DAKAR Urbain ont généralement comme principal matériau du toit le/la Dalle en ciment, mais celui du ménage de PAPA DIENG (Tôles)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DAKAR Urbain ont généralement comme principal matériau de revêtement du sol du logement le/la Carreaux/Marbre, mais celui du ménage de PAPA DIENG (Terre battue/Sable) diffère de celui-ci.</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NDEYE DIOP a 23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MARIAMA SARY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THIANE SARY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PAPA DIENG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Niébé/Haricots secs,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PAPA DIENG a comme taille 5 personnes dont ils vivent à DAKAR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